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3044" w14:textId="77777777" w:rsidR="006C23EC" w:rsidRDefault="00884E51">
      <w:pPr>
        <w:jc w:val="center"/>
        <w:rPr>
          <w:rFonts w:ascii="黑体" w:eastAsia="黑体" w:hAnsi="黑体" w:cs="黑体"/>
          <w:sz w:val="52"/>
          <w:szCs w:val="52"/>
        </w:rPr>
      </w:pPr>
      <w:r>
        <w:rPr>
          <w:rFonts w:ascii="黑体" w:eastAsia="黑体" w:hAnsi="黑体" w:cs="黑体" w:hint="eastAsia"/>
          <w:sz w:val="52"/>
          <w:szCs w:val="52"/>
        </w:rPr>
        <w:t xml:space="preserve"> </w:t>
      </w:r>
    </w:p>
    <w:p w14:paraId="15A87394" w14:textId="77777777" w:rsidR="006C23EC" w:rsidRDefault="006C23EC">
      <w:pPr>
        <w:jc w:val="center"/>
        <w:rPr>
          <w:rFonts w:ascii="黑体" w:eastAsia="黑体" w:hAnsi="黑体" w:cs="黑体"/>
          <w:sz w:val="52"/>
          <w:szCs w:val="52"/>
        </w:rPr>
      </w:pPr>
    </w:p>
    <w:p w14:paraId="7A66A431" w14:textId="77777777" w:rsidR="006C23EC" w:rsidRDefault="006C23EC">
      <w:pPr>
        <w:jc w:val="center"/>
        <w:rPr>
          <w:rFonts w:ascii="黑体" w:eastAsia="黑体" w:hAnsi="黑体" w:cs="黑体"/>
          <w:sz w:val="52"/>
          <w:szCs w:val="52"/>
        </w:rPr>
      </w:pPr>
    </w:p>
    <w:p w14:paraId="4EB5EB2E" w14:textId="77777777" w:rsidR="006C23EC" w:rsidRDefault="00884E51">
      <w:pPr>
        <w:jc w:val="center"/>
        <w:rPr>
          <w:rFonts w:ascii="黑体" w:eastAsia="黑体" w:hAnsi="黑体" w:cs="黑体"/>
          <w:sz w:val="52"/>
          <w:szCs w:val="52"/>
        </w:rPr>
      </w:pPr>
      <w:r>
        <w:rPr>
          <w:rFonts w:ascii="黑体" w:eastAsia="黑体" w:hAnsi="黑体" w:cs="黑体" w:hint="eastAsia"/>
          <w:sz w:val="52"/>
          <w:szCs w:val="52"/>
        </w:rPr>
        <w:t>《机器人用谐波齿轮减速器》</w:t>
      </w:r>
    </w:p>
    <w:p w14:paraId="340C1575" w14:textId="77777777" w:rsidR="006C23EC" w:rsidRDefault="00884E51">
      <w:pPr>
        <w:jc w:val="center"/>
        <w:rPr>
          <w:rFonts w:ascii="黑体" w:eastAsia="黑体" w:hAnsi="黑体" w:cs="黑体"/>
          <w:sz w:val="52"/>
          <w:szCs w:val="52"/>
        </w:rPr>
      </w:pPr>
      <w:r>
        <w:rPr>
          <w:rFonts w:ascii="黑体" w:eastAsia="黑体" w:hAnsi="黑体" w:cs="黑体" w:hint="eastAsia"/>
          <w:sz w:val="52"/>
          <w:szCs w:val="52"/>
        </w:rPr>
        <w:t>“浙江制造”标准编制说明</w:t>
      </w:r>
    </w:p>
    <w:p w14:paraId="4EA009DC" w14:textId="77777777" w:rsidR="006C23EC" w:rsidRDefault="006C23EC">
      <w:pPr>
        <w:jc w:val="center"/>
        <w:rPr>
          <w:rFonts w:ascii="仿宋" w:eastAsia="仿宋" w:hAnsi="仿宋" w:cs="仿宋"/>
          <w:b/>
          <w:bCs/>
          <w:sz w:val="32"/>
          <w:szCs w:val="32"/>
        </w:rPr>
      </w:pPr>
    </w:p>
    <w:p w14:paraId="6CA72D63" w14:textId="77777777" w:rsidR="006C23EC" w:rsidRDefault="006C23EC">
      <w:pPr>
        <w:jc w:val="center"/>
        <w:rPr>
          <w:rFonts w:ascii="仿宋" w:eastAsia="仿宋" w:hAnsi="仿宋" w:cs="仿宋"/>
          <w:b/>
          <w:bCs/>
          <w:sz w:val="32"/>
          <w:szCs w:val="32"/>
        </w:rPr>
      </w:pPr>
    </w:p>
    <w:p w14:paraId="64852174" w14:textId="77777777" w:rsidR="006C23EC" w:rsidRDefault="006C23EC">
      <w:pPr>
        <w:jc w:val="center"/>
        <w:rPr>
          <w:rFonts w:ascii="仿宋" w:eastAsia="仿宋" w:hAnsi="仿宋" w:cs="仿宋"/>
          <w:b/>
          <w:bCs/>
          <w:sz w:val="32"/>
          <w:szCs w:val="32"/>
        </w:rPr>
      </w:pPr>
    </w:p>
    <w:p w14:paraId="62614DF5" w14:textId="77777777" w:rsidR="006C23EC" w:rsidRDefault="006C23EC">
      <w:pPr>
        <w:rPr>
          <w:rFonts w:ascii="仿宋" w:eastAsia="仿宋" w:hAnsi="仿宋" w:cs="仿宋"/>
          <w:b/>
          <w:bCs/>
          <w:sz w:val="32"/>
          <w:szCs w:val="32"/>
        </w:rPr>
      </w:pPr>
    </w:p>
    <w:p w14:paraId="49F8A2A5" w14:textId="77777777" w:rsidR="006C23EC" w:rsidRDefault="006C23EC">
      <w:pPr>
        <w:rPr>
          <w:rFonts w:ascii="仿宋" w:eastAsia="仿宋" w:hAnsi="仿宋" w:cs="仿宋"/>
          <w:b/>
          <w:bCs/>
          <w:sz w:val="32"/>
          <w:szCs w:val="32"/>
        </w:rPr>
      </w:pPr>
    </w:p>
    <w:p w14:paraId="62846A55" w14:textId="77777777" w:rsidR="006C23EC" w:rsidRDefault="006C23EC">
      <w:pPr>
        <w:jc w:val="center"/>
        <w:rPr>
          <w:rFonts w:ascii="仿宋" w:eastAsia="仿宋" w:hAnsi="仿宋" w:cs="仿宋"/>
          <w:b/>
          <w:bCs/>
          <w:sz w:val="32"/>
          <w:szCs w:val="32"/>
        </w:rPr>
      </w:pPr>
    </w:p>
    <w:p w14:paraId="0CF02948" w14:textId="77777777" w:rsidR="006C23EC" w:rsidRDefault="006C23EC">
      <w:pPr>
        <w:jc w:val="center"/>
        <w:rPr>
          <w:rFonts w:ascii="仿宋" w:eastAsia="仿宋" w:hAnsi="仿宋" w:cs="仿宋"/>
          <w:b/>
          <w:bCs/>
          <w:sz w:val="32"/>
          <w:szCs w:val="32"/>
        </w:rPr>
      </w:pPr>
    </w:p>
    <w:p w14:paraId="746C5FEF" w14:textId="77777777" w:rsidR="006C23EC" w:rsidRDefault="00884E51">
      <w:pPr>
        <w:jc w:val="center"/>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征求意见稿</w:t>
      </w:r>
      <w:r>
        <w:rPr>
          <w:rFonts w:ascii="仿宋" w:eastAsia="仿宋" w:hAnsi="仿宋" w:cs="仿宋" w:hint="eastAsia"/>
          <w:b/>
          <w:bCs/>
          <w:sz w:val="32"/>
          <w:szCs w:val="32"/>
        </w:rPr>
        <w:t>）</w:t>
      </w:r>
    </w:p>
    <w:p w14:paraId="7CA9372D" w14:textId="77777777" w:rsidR="006C23EC" w:rsidRDefault="00884E51">
      <w:pPr>
        <w:jc w:val="center"/>
        <w:rPr>
          <w:rFonts w:ascii="黑体" w:eastAsia="黑体" w:hAnsi="黑体" w:cs="黑体"/>
          <w:sz w:val="32"/>
          <w:szCs w:val="32"/>
        </w:rPr>
      </w:pPr>
      <w:r>
        <w:rPr>
          <w:rFonts w:ascii="黑体" w:eastAsia="黑体" w:hAnsi="黑体" w:cs="黑体" w:hint="eastAsia"/>
          <w:sz w:val="32"/>
          <w:szCs w:val="32"/>
        </w:rPr>
        <w:t>浙江来福谐波传动股份有限公司</w:t>
      </w:r>
    </w:p>
    <w:p w14:paraId="02B6B429" w14:textId="77777777" w:rsidR="006C23EC" w:rsidRDefault="00884E51">
      <w:pPr>
        <w:jc w:val="center"/>
        <w:rPr>
          <w:rFonts w:ascii="黑体" w:eastAsia="黑体" w:hAnsi="黑体" w:cs="黑体"/>
          <w:sz w:val="32"/>
          <w:szCs w:val="32"/>
        </w:rPr>
      </w:pPr>
      <w:r>
        <w:rPr>
          <w:rFonts w:ascii="黑体" w:eastAsia="黑体" w:hAnsi="黑体" w:cs="黑体" w:hint="eastAsia"/>
          <w:sz w:val="32"/>
          <w:szCs w:val="32"/>
        </w:rPr>
        <w:t>2021</w:t>
      </w:r>
      <w:r>
        <w:rPr>
          <w:rFonts w:ascii="黑体" w:eastAsia="黑体" w:hAnsi="黑体" w:cs="黑体" w:hint="eastAsia"/>
          <w:sz w:val="32"/>
          <w:szCs w:val="32"/>
        </w:rPr>
        <w:t>年</w:t>
      </w:r>
      <w:r>
        <w:rPr>
          <w:rFonts w:ascii="黑体" w:eastAsia="黑体" w:hAnsi="黑体" w:cs="黑体" w:hint="eastAsia"/>
          <w:sz w:val="32"/>
          <w:szCs w:val="32"/>
        </w:rPr>
        <w:t>7</w:t>
      </w:r>
      <w:r>
        <w:rPr>
          <w:rFonts w:ascii="黑体" w:eastAsia="黑体" w:hAnsi="黑体" w:cs="黑体" w:hint="eastAsia"/>
          <w:sz w:val="32"/>
          <w:szCs w:val="32"/>
        </w:rPr>
        <w:t>月</w:t>
      </w:r>
    </w:p>
    <w:p w14:paraId="362A3148" w14:textId="77777777" w:rsidR="006C23EC" w:rsidRDefault="006C23EC">
      <w:pPr>
        <w:jc w:val="center"/>
        <w:rPr>
          <w:rFonts w:ascii="仿宋" w:eastAsia="仿宋" w:hAnsi="仿宋" w:cs="仿宋"/>
          <w:b/>
          <w:bCs/>
          <w:sz w:val="48"/>
          <w:szCs w:val="48"/>
        </w:rPr>
        <w:sectPr w:rsidR="006C23EC">
          <w:headerReference w:type="default" r:id="rId8"/>
          <w:footerReference w:type="default" r:id="rId9"/>
          <w:pgSz w:w="11906" w:h="16838"/>
          <w:pgMar w:top="1440" w:right="1797" w:bottom="777" w:left="1797" w:header="227" w:footer="227" w:gutter="0"/>
          <w:cols w:space="720"/>
          <w:formProt w:val="0"/>
          <w:docGrid w:type="lines" w:linePitch="312"/>
        </w:sectPr>
      </w:pPr>
    </w:p>
    <w:p w14:paraId="0BB16D54" w14:textId="77777777" w:rsidR="006C23EC" w:rsidRDefault="00884E51">
      <w:pPr>
        <w:jc w:val="center"/>
        <w:rPr>
          <w:rFonts w:ascii="黑体" w:eastAsia="黑体" w:hAnsi="黑体" w:cs="黑体"/>
          <w:sz w:val="48"/>
          <w:szCs w:val="48"/>
        </w:rPr>
      </w:pPr>
      <w:r>
        <w:rPr>
          <w:rFonts w:ascii="黑体" w:eastAsia="黑体" w:hAnsi="黑体" w:cs="黑体" w:hint="eastAsia"/>
          <w:sz w:val="48"/>
          <w:szCs w:val="48"/>
        </w:rPr>
        <w:lastRenderedPageBreak/>
        <w:t>目</w:t>
      </w:r>
      <w:r>
        <w:rPr>
          <w:rFonts w:ascii="黑体" w:eastAsia="黑体" w:hAnsi="黑体" w:cs="黑体" w:hint="eastAsia"/>
          <w:sz w:val="48"/>
          <w:szCs w:val="48"/>
        </w:rPr>
        <w:t xml:space="preserve"> </w:t>
      </w:r>
      <w:r>
        <w:rPr>
          <w:rFonts w:ascii="黑体" w:eastAsia="黑体" w:hAnsi="黑体" w:cs="黑体" w:hint="eastAsia"/>
          <w:sz w:val="48"/>
          <w:szCs w:val="48"/>
        </w:rPr>
        <w:t>录</w:t>
      </w:r>
    </w:p>
    <w:p w14:paraId="30BBF5A6" w14:textId="77777777" w:rsidR="006C23EC" w:rsidRDefault="006C23EC">
      <w:pPr>
        <w:jc w:val="center"/>
        <w:rPr>
          <w:rFonts w:ascii="黑体" w:eastAsia="黑体" w:hAnsi="黑体" w:cs="黑体"/>
          <w:sz w:val="48"/>
          <w:szCs w:val="48"/>
        </w:rPr>
      </w:pPr>
    </w:p>
    <w:p w14:paraId="35CBBBBE" w14:textId="77777777" w:rsidR="006C23EC" w:rsidRDefault="00884E51">
      <w:pPr>
        <w:pStyle w:val="TOC1"/>
        <w:tabs>
          <w:tab w:val="clear" w:pos="9242"/>
          <w:tab w:val="right" w:leader="dot" w:pos="9230"/>
        </w:tabs>
        <w:spacing w:beforeLines="0" w:afterLines="0" w:line="360" w:lineRule="auto"/>
        <w:jc w:val="both"/>
        <w:rPr>
          <w:rStyle w:val="af3"/>
          <w:rFonts w:ascii="仿宋_GB2312" w:eastAsia="仿宋_GB2312" w:hAnsi="仿宋_GB2312" w:cs="仿宋_GB2312"/>
          <w:b/>
          <w:bCs/>
          <w:color w:val="auto"/>
          <w:szCs w:val="24"/>
        </w:rPr>
      </w:pPr>
      <w:r>
        <w:rPr>
          <w:rStyle w:val="af3"/>
          <w:rFonts w:ascii="仿宋_GB2312" w:eastAsia="仿宋_GB2312" w:hAnsi="仿宋_GB2312" w:cs="仿宋_GB2312"/>
          <w:b/>
          <w:bCs/>
          <w:color w:val="auto"/>
          <w:sz w:val="24"/>
          <w:szCs w:val="24"/>
        </w:rPr>
        <w:fldChar w:fldCharType="begin"/>
      </w:r>
      <w:r>
        <w:rPr>
          <w:rStyle w:val="af3"/>
          <w:rFonts w:ascii="仿宋_GB2312" w:eastAsia="仿宋_GB2312" w:hAnsi="仿宋_GB2312" w:cs="仿宋_GB2312"/>
          <w:b/>
          <w:bCs/>
          <w:color w:val="auto"/>
          <w:sz w:val="24"/>
          <w:szCs w:val="24"/>
        </w:rPr>
        <w:instrText xml:space="preserve"> </w:instrText>
      </w:r>
      <w:r>
        <w:rPr>
          <w:rStyle w:val="af3"/>
          <w:rFonts w:ascii="仿宋_GB2312" w:eastAsia="仿宋_GB2312" w:hAnsi="仿宋_GB2312" w:cs="仿宋_GB2312" w:hint="eastAsia"/>
          <w:b/>
          <w:bCs/>
          <w:color w:val="auto"/>
          <w:sz w:val="24"/>
          <w:szCs w:val="24"/>
        </w:rPr>
        <w:instrText>TOC \o "1-1" \h \z \u</w:instrText>
      </w:r>
      <w:r>
        <w:rPr>
          <w:rStyle w:val="af3"/>
          <w:rFonts w:ascii="仿宋_GB2312" w:eastAsia="仿宋_GB2312" w:hAnsi="仿宋_GB2312" w:cs="仿宋_GB2312"/>
          <w:b/>
          <w:bCs/>
          <w:color w:val="auto"/>
          <w:sz w:val="24"/>
          <w:szCs w:val="24"/>
        </w:rPr>
        <w:instrText xml:space="preserve"> </w:instrText>
      </w:r>
      <w:r>
        <w:rPr>
          <w:rStyle w:val="af3"/>
          <w:rFonts w:ascii="仿宋_GB2312" w:eastAsia="仿宋_GB2312" w:hAnsi="仿宋_GB2312" w:cs="仿宋_GB2312"/>
          <w:b/>
          <w:bCs/>
          <w:color w:val="auto"/>
          <w:sz w:val="24"/>
          <w:szCs w:val="24"/>
        </w:rPr>
        <w:fldChar w:fldCharType="separate"/>
      </w:r>
      <w:hyperlink w:anchor="_Toc68273005" w:history="1">
        <w:r>
          <w:rPr>
            <w:rStyle w:val="af3"/>
            <w:rFonts w:ascii="仿宋_GB2312" w:eastAsia="仿宋_GB2312" w:hAnsi="仿宋_GB2312" w:cs="仿宋_GB2312"/>
            <w:b/>
            <w:bCs/>
            <w:color w:val="auto"/>
            <w:sz w:val="24"/>
            <w:szCs w:val="24"/>
          </w:rPr>
          <w:t xml:space="preserve">1  </w:t>
        </w:r>
        <w:r>
          <w:rPr>
            <w:rStyle w:val="af3"/>
            <w:rFonts w:ascii="仿宋_GB2312" w:eastAsia="仿宋_GB2312" w:hAnsi="仿宋_GB2312" w:cs="仿宋_GB2312"/>
            <w:b/>
            <w:bCs/>
            <w:color w:val="auto"/>
            <w:sz w:val="24"/>
            <w:szCs w:val="24"/>
          </w:rPr>
          <w:t>项目背景</w:t>
        </w:r>
        <w:r>
          <w:rPr>
            <w:rStyle w:val="af3"/>
            <w:rFonts w:ascii="仿宋_GB2312" w:eastAsia="仿宋_GB2312" w:hAnsi="仿宋_GB2312" w:cs="仿宋_GB2312"/>
            <w:b/>
            <w:bCs/>
            <w:color w:val="auto"/>
            <w:szCs w:val="24"/>
          </w:rPr>
          <w:tab/>
        </w:r>
        <w:r>
          <w:rPr>
            <w:rStyle w:val="af3"/>
            <w:rFonts w:ascii="仿宋_GB2312" w:eastAsia="仿宋_GB2312" w:hAnsi="仿宋_GB2312" w:cs="仿宋_GB2312"/>
            <w:b/>
            <w:bCs/>
            <w:color w:val="auto"/>
            <w:szCs w:val="24"/>
          </w:rPr>
          <w:fldChar w:fldCharType="begin"/>
        </w:r>
        <w:r>
          <w:rPr>
            <w:rStyle w:val="af3"/>
            <w:rFonts w:ascii="仿宋_GB2312" w:eastAsia="仿宋_GB2312" w:hAnsi="仿宋_GB2312" w:cs="仿宋_GB2312"/>
            <w:b/>
            <w:bCs/>
            <w:color w:val="auto"/>
            <w:szCs w:val="24"/>
          </w:rPr>
          <w:instrText xml:space="preserve"> PAGEREF _Toc68273005 \h </w:instrText>
        </w:r>
        <w:r>
          <w:rPr>
            <w:rStyle w:val="af3"/>
            <w:rFonts w:ascii="仿宋_GB2312" w:eastAsia="仿宋_GB2312" w:hAnsi="仿宋_GB2312" w:cs="仿宋_GB2312"/>
            <w:b/>
            <w:bCs/>
            <w:color w:val="auto"/>
            <w:szCs w:val="24"/>
          </w:rPr>
        </w:r>
        <w:r>
          <w:rPr>
            <w:rStyle w:val="af3"/>
            <w:rFonts w:ascii="仿宋_GB2312" w:eastAsia="仿宋_GB2312" w:hAnsi="仿宋_GB2312" w:cs="仿宋_GB2312"/>
            <w:b/>
            <w:bCs/>
            <w:color w:val="auto"/>
            <w:szCs w:val="24"/>
          </w:rPr>
          <w:fldChar w:fldCharType="separate"/>
        </w:r>
        <w:r>
          <w:rPr>
            <w:rStyle w:val="af3"/>
            <w:rFonts w:ascii="仿宋_GB2312" w:eastAsia="仿宋_GB2312" w:hAnsi="仿宋_GB2312" w:cs="仿宋_GB2312"/>
            <w:b/>
            <w:bCs/>
            <w:color w:val="auto"/>
            <w:szCs w:val="24"/>
          </w:rPr>
          <w:t>1</w:t>
        </w:r>
        <w:r>
          <w:rPr>
            <w:rStyle w:val="af3"/>
            <w:rFonts w:ascii="仿宋_GB2312" w:eastAsia="仿宋_GB2312" w:hAnsi="仿宋_GB2312" w:cs="仿宋_GB2312"/>
            <w:b/>
            <w:bCs/>
            <w:color w:val="auto"/>
            <w:szCs w:val="24"/>
          </w:rPr>
          <w:fldChar w:fldCharType="end"/>
        </w:r>
      </w:hyperlink>
    </w:p>
    <w:p w14:paraId="63EE4B14" w14:textId="77777777" w:rsidR="006C23EC" w:rsidRDefault="00884E51">
      <w:pPr>
        <w:pStyle w:val="TOC1"/>
        <w:tabs>
          <w:tab w:val="clear" w:pos="9242"/>
          <w:tab w:val="right" w:leader="dot" w:pos="9230"/>
        </w:tabs>
        <w:spacing w:beforeLines="0" w:afterLines="0" w:line="360" w:lineRule="auto"/>
        <w:jc w:val="both"/>
        <w:rPr>
          <w:rStyle w:val="af3"/>
          <w:rFonts w:ascii="仿宋_GB2312" w:eastAsia="仿宋_GB2312" w:hAnsi="仿宋_GB2312" w:cs="仿宋_GB2312"/>
          <w:b/>
          <w:bCs/>
          <w:color w:val="auto"/>
          <w:szCs w:val="24"/>
        </w:rPr>
      </w:pPr>
      <w:hyperlink w:anchor="_Toc68273006" w:history="1">
        <w:r>
          <w:rPr>
            <w:rStyle w:val="af3"/>
            <w:rFonts w:ascii="仿宋_GB2312" w:eastAsia="仿宋_GB2312" w:hAnsi="仿宋_GB2312" w:cs="仿宋_GB2312"/>
            <w:b/>
            <w:bCs/>
            <w:color w:val="auto"/>
            <w:sz w:val="24"/>
            <w:szCs w:val="24"/>
          </w:rPr>
          <w:t xml:space="preserve">2  </w:t>
        </w:r>
        <w:r>
          <w:rPr>
            <w:rStyle w:val="af3"/>
            <w:rFonts w:ascii="仿宋_GB2312" w:eastAsia="仿宋_GB2312" w:hAnsi="仿宋_GB2312" w:cs="仿宋_GB2312"/>
            <w:b/>
            <w:bCs/>
            <w:color w:val="auto"/>
            <w:sz w:val="24"/>
            <w:szCs w:val="24"/>
          </w:rPr>
          <w:t>项目来源</w:t>
        </w:r>
        <w:r>
          <w:rPr>
            <w:rStyle w:val="af3"/>
            <w:rFonts w:ascii="仿宋_GB2312" w:eastAsia="仿宋_GB2312" w:hAnsi="仿宋_GB2312" w:cs="仿宋_GB2312"/>
            <w:b/>
            <w:bCs/>
            <w:color w:val="auto"/>
            <w:szCs w:val="24"/>
          </w:rPr>
          <w:tab/>
          <w:t>2</w:t>
        </w:r>
      </w:hyperlink>
    </w:p>
    <w:p w14:paraId="47C31D0D" w14:textId="77777777" w:rsidR="006C23EC" w:rsidRDefault="00884E51">
      <w:pPr>
        <w:pStyle w:val="TOC1"/>
        <w:tabs>
          <w:tab w:val="clear" w:pos="9242"/>
          <w:tab w:val="right" w:leader="dot" w:pos="9230"/>
        </w:tabs>
        <w:spacing w:beforeLines="0" w:afterLines="0" w:line="360" w:lineRule="auto"/>
        <w:jc w:val="both"/>
        <w:rPr>
          <w:rStyle w:val="af3"/>
          <w:rFonts w:ascii="仿宋_GB2312" w:eastAsia="仿宋_GB2312" w:hAnsi="仿宋_GB2312" w:cs="仿宋_GB2312"/>
          <w:b/>
          <w:bCs/>
          <w:color w:val="auto"/>
          <w:szCs w:val="24"/>
        </w:rPr>
      </w:pPr>
      <w:hyperlink w:anchor="_Toc68273007" w:history="1">
        <w:r>
          <w:rPr>
            <w:rStyle w:val="af3"/>
            <w:rFonts w:ascii="仿宋_GB2312" w:eastAsia="仿宋_GB2312" w:hAnsi="仿宋_GB2312" w:cs="仿宋_GB2312"/>
            <w:b/>
            <w:bCs/>
            <w:color w:val="auto"/>
            <w:sz w:val="24"/>
            <w:szCs w:val="24"/>
          </w:rPr>
          <w:t xml:space="preserve">3  </w:t>
        </w:r>
        <w:r>
          <w:rPr>
            <w:rStyle w:val="af3"/>
            <w:rFonts w:ascii="仿宋_GB2312" w:eastAsia="仿宋_GB2312" w:hAnsi="仿宋_GB2312" w:cs="仿宋_GB2312"/>
            <w:b/>
            <w:bCs/>
            <w:color w:val="auto"/>
            <w:sz w:val="24"/>
            <w:szCs w:val="24"/>
          </w:rPr>
          <w:t>标准制定工作概况</w:t>
        </w:r>
        <w:r>
          <w:rPr>
            <w:rStyle w:val="af3"/>
            <w:rFonts w:ascii="仿宋_GB2312" w:eastAsia="仿宋_GB2312" w:hAnsi="仿宋_GB2312" w:cs="仿宋_GB2312"/>
            <w:b/>
            <w:bCs/>
            <w:color w:val="auto"/>
            <w:szCs w:val="24"/>
          </w:rPr>
          <w:tab/>
        </w:r>
        <w:r>
          <w:rPr>
            <w:rStyle w:val="af3"/>
            <w:rFonts w:ascii="仿宋_GB2312" w:eastAsia="仿宋_GB2312" w:hAnsi="仿宋_GB2312" w:cs="仿宋_GB2312" w:hint="eastAsia"/>
            <w:b/>
            <w:bCs/>
            <w:color w:val="auto"/>
            <w:szCs w:val="24"/>
          </w:rPr>
          <w:t>2</w:t>
        </w:r>
      </w:hyperlink>
    </w:p>
    <w:p w14:paraId="233E4CF2" w14:textId="77777777" w:rsidR="006C23EC" w:rsidRDefault="00884E51">
      <w:pPr>
        <w:pStyle w:val="TOC1"/>
        <w:tabs>
          <w:tab w:val="clear" w:pos="9242"/>
          <w:tab w:val="right" w:leader="dot" w:pos="9230"/>
        </w:tabs>
        <w:spacing w:beforeLines="0" w:afterLines="0" w:line="360" w:lineRule="auto"/>
        <w:jc w:val="both"/>
        <w:rPr>
          <w:rStyle w:val="af3"/>
          <w:rFonts w:ascii="仿宋_GB2312" w:eastAsia="仿宋_GB2312" w:hAnsi="仿宋_GB2312" w:cs="仿宋_GB2312"/>
          <w:b/>
          <w:bCs/>
          <w:color w:val="auto"/>
          <w:szCs w:val="24"/>
        </w:rPr>
      </w:pPr>
      <w:hyperlink w:anchor="_Toc68273008" w:history="1">
        <w:r>
          <w:rPr>
            <w:rStyle w:val="af3"/>
            <w:rFonts w:ascii="仿宋_GB2312" w:eastAsia="仿宋_GB2312" w:hAnsi="仿宋_GB2312" w:cs="仿宋_GB2312"/>
            <w:b/>
            <w:bCs/>
            <w:color w:val="auto"/>
            <w:sz w:val="24"/>
            <w:szCs w:val="24"/>
          </w:rPr>
          <w:t xml:space="preserve">4  </w:t>
        </w:r>
        <w:r>
          <w:rPr>
            <w:rStyle w:val="af3"/>
            <w:rFonts w:ascii="仿宋_GB2312" w:eastAsia="仿宋_GB2312" w:hAnsi="仿宋_GB2312" w:cs="仿宋_GB2312"/>
            <w:b/>
            <w:bCs/>
            <w:color w:val="auto"/>
            <w:sz w:val="24"/>
            <w:szCs w:val="24"/>
          </w:rPr>
          <w:t>标准编制原则、主要内容及确定依据</w:t>
        </w:r>
        <w:r>
          <w:rPr>
            <w:rStyle w:val="af3"/>
            <w:rFonts w:ascii="仿宋_GB2312" w:eastAsia="仿宋_GB2312" w:hAnsi="仿宋_GB2312" w:cs="仿宋_GB2312"/>
            <w:b/>
            <w:bCs/>
            <w:color w:val="auto"/>
            <w:szCs w:val="24"/>
          </w:rPr>
          <w:tab/>
        </w:r>
        <w:r>
          <w:rPr>
            <w:rStyle w:val="af3"/>
            <w:rFonts w:ascii="仿宋_GB2312" w:eastAsia="仿宋_GB2312" w:hAnsi="仿宋_GB2312" w:cs="仿宋_GB2312" w:hint="eastAsia"/>
            <w:b/>
            <w:bCs/>
            <w:color w:val="auto"/>
            <w:szCs w:val="24"/>
          </w:rPr>
          <w:t>5</w:t>
        </w:r>
      </w:hyperlink>
    </w:p>
    <w:p w14:paraId="281AB5DC" w14:textId="77777777" w:rsidR="006C23EC" w:rsidRDefault="00884E51">
      <w:pPr>
        <w:pStyle w:val="TOC1"/>
        <w:tabs>
          <w:tab w:val="clear" w:pos="9242"/>
          <w:tab w:val="right" w:leader="dot" w:pos="9230"/>
        </w:tabs>
        <w:spacing w:beforeLines="0" w:afterLines="0" w:line="360" w:lineRule="auto"/>
        <w:jc w:val="both"/>
        <w:rPr>
          <w:rStyle w:val="af3"/>
          <w:rFonts w:ascii="仿宋_GB2312" w:eastAsia="仿宋_GB2312" w:hAnsi="仿宋_GB2312" w:cs="仿宋_GB2312"/>
          <w:b/>
          <w:bCs/>
          <w:color w:val="auto"/>
          <w:szCs w:val="24"/>
        </w:rPr>
      </w:pPr>
      <w:hyperlink w:anchor="_Toc68273009" w:history="1">
        <w:r>
          <w:rPr>
            <w:rStyle w:val="af3"/>
            <w:rFonts w:ascii="仿宋_GB2312" w:eastAsia="仿宋_GB2312" w:hAnsi="仿宋_GB2312" w:cs="仿宋_GB2312"/>
            <w:b/>
            <w:bCs/>
            <w:color w:val="auto"/>
            <w:sz w:val="24"/>
            <w:szCs w:val="24"/>
          </w:rPr>
          <w:t xml:space="preserve">5  </w:t>
        </w:r>
        <w:r>
          <w:rPr>
            <w:rStyle w:val="af3"/>
            <w:rFonts w:ascii="仿宋_GB2312" w:eastAsia="仿宋_GB2312" w:hAnsi="仿宋_GB2312" w:cs="仿宋_GB2312"/>
            <w:b/>
            <w:bCs/>
            <w:color w:val="auto"/>
            <w:sz w:val="24"/>
            <w:szCs w:val="24"/>
          </w:rPr>
          <w:t>标准先进性体现</w:t>
        </w:r>
        <w:r>
          <w:rPr>
            <w:rStyle w:val="af3"/>
            <w:rFonts w:ascii="仿宋_GB2312" w:eastAsia="仿宋_GB2312" w:hAnsi="仿宋_GB2312" w:cs="仿宋_GB2312"/>
            <w:b/>
            <w:bCs/>
            <w:color w:val="auto"/>
            <w:szCs w:val="24"/>
          </w:rPr>
          <w:tab/>
        </w:r>
        <w:r>
          <w:rPr>
            <w:rStyle w:val="af3"/>
            <w:rFonts w:ascii="仿宋_GB2312" w:eastAsia="仿宋_GB2312" w:hAnsi="仿宋_GB2312" w:cs="仿宋_GB2312" w:hint="eastAsia"/>
            <w:b/>
            <w:bCs/>
            <w:color w:val="auto"/>
            <w:szCs w:val="24"/>
          </w:rPr>
          <w:t>8</w:t>
        </w:r>
      </w:hyperlink>
    </w:p>
    <w:p w14:paraId="23BF7983" w14:textId="77777777" w:rsidR="006C23EC" w:rsidRDefault="00884E51">
      <w:pPr>
        <w:pStyle w:val="TOC1"/>
        <w:tabs>
          <w:tab w:val="clear" w:pos="9242"/>
          <w:tab w:val="right" w:leader="dot" w:pos="9230"/>
        </w:tabs>
        <w:spacing w:beforeLines="0" w:afterLines="0" w:line="360" w:lineRule="auto"/>
        <w:jc w:val="both"/>
        <w:rPr>
          <w:rStyle w:val="af3"/>
          <w:rFonts w:ascii="仿宋_GB2312" w:eastAsia="仿宋_GB2312" w:hAnsi="仿宋_GB2312" w:cs="仿宋_GB2312"/>
          <w:b/>
          <w:bCs/>
          <w:color w:val="auto"/>
          <w:szCs w:val="24"/>
        </w:rPr>
      </w:pPr>
      <w:hyperlink w:anchor="_Toc68273010" w:history="1">
        <w:r>
          <w:rPr>
            <w:rStyle w:val="af3"/>
            <w:rFonts w:ascii="仿宋_GB2312" w:eastAsia="仿宋_GB2312" w:hAnsi="仿宋_GB2312" w:cs="仿宋_GB2312"/>
            <w:b/>
            <w:bCs/>
            <w:color w:val="auto"/>
            <w:sz w:val="24"/>
            <w:szCs w:val="24"/>
          </w:rPr>
          <w:t xml:space="preserve">6  </w:t>
        </w:r>
        <w:r>
          <w:rPr>
            <w:rStyle w:val="af3"/>
            <w:rFonts w:ascii="仿宋_GB2312" w:eastAsia="仿宋_GB2312" w:hAnsi="仿宋_GB2312" w:cs="仿宋_GB2312"/>
            <w:b/>
            <w:bCs/>
            <w:color w:val="auto"/>
            <w:sz w:val="24"/>
            <w:szCs w:val="24"/>
          </w:rPr>
          <w:t>与现行相关法律、法规、规章及相关标准的协调性</w:t>
        </w:r>
        <w:r>
          <w:rPr>
            <w:rStyle w:val="af3"/>
            <w:rFonts w:ascii="仿宋_GB2312" w:eastAsia="仿宋_GB2312" w:hAnsi="仿宋_GB2312" w:cs="仿宋_GB2312"/>
            <w:b/>
            <w:bCs/>
            <w:color w:val="auto"/>
            <w:szCs w:val="24"/>
          </w:rPr>
          <w:tab/>
        </w:r>
        <w:r>
          <w:rPr>
            <w:rStyle w:val="af3"/>
            <w:rFonts w:ascii="仿宋_GB2312" w:eastAsia="仿宋_GB2312" w:hAnsi="仿宋_GB2312" w:cs="仿宋_GB2312" w:hint="eastAsia"/>
            <w:b/>
            <w:bCs/>
            <w:color w:val="auto"/>
            <w:szCs w:val="24"/>
          </w:rPr>
          <w:t>1</w:t>
        </w:r>
      </w:hyperlink>
      <w:r>
        <w:rPr>
          <w:rStyle w:val="af3"/>
          <w:rFonts w:ascii="仿宋_GB2312" w:eastAsia="仿宋_GB2312" w:hAnsi="仿宋_GB2312" w:cs="仿宋_GB2312" w:hint="eastAsia"/>
          <w:b/>
          <w:bCs/>
          <w:color w:val="auto"/>
          <w:sz w:val="24"/>
          <w:szCs w:val="24"/>
        </w:rPr>
        <w:t>3</w:t>
      </w:r>
    </w:p>
    <w:p w14:paraId="03A56019" w14:textId="77777777" w:rsidR="006C23EC" w:rsidRDefault="00884E51">
      <w:pPr>
        <w:pStyle w:val="TOC1"/>
        <w:tabs>
          <w:tab w:val="clear" w:pos="9242"/>
          <w:tab w:val="right" w:leader="dot" w:pos="9230"/>
        </w:tabs>
        <w:spacing w:beforeLines="0" w:afterLines="0" w:line="360" w:lineRule="auto"/>
        <w:jc w:val="both"/>
        <w:rPr>
          <w:rStyle w:val="af3"/>
          <w:rFonts w:ascii="仿宋_GB2312" w:eastAsia="仿宋_GB2312" w:hAnsi="仿宋_GB2312" w:cs="仿宋_GB2312"/>
          <w:b/>
          <w:bCs/>
          <w:color w:val="auto"/>
          <w:szCs w:val="24"/>
        </w:rPr>
      </w:pPr>
      <w:hyperlink w:anchor="_Toc68273011" w:history="1">
        <w:r>
          <w:rPr>
            <w:rStyle w:val="af3"/>
            <w:rFonts w:ascii="仿宋_GB2312" w:eastAsia="仿宋_GB2312" w:hAnsi="仿宋_GB2312" w:cs="仿宋_GB2312"/>
            <w:b/>
            <w:bCs/>
            <w:color w:val="auto"/>
            <w:sz w:val="24"/>
            <w:szCs w:val="24"/>
          </w:rPr>
          <w:t xml:space="preserve">7  </w:t>
        </w:r>
        <w:r>
          <w:rPr>
            <w:rStyle w:val="af3"/>
            <w:rFonts w:ascii="仿宋_GB2312" w:eastAsia="仿宋_GB2312" w:hAnsi="仿宋_GB2312" w:cs="仿宋_GB2312"/>
            <w:b/>
            <w:bCs/>
            <w:color w:val="auto"/>
            <w:sz w:val="24"/>
            <w:szCs w:val="24"/>
          </w:rPr>
          <w:t>社会效益</w:t>
        </w:r>
        <w:r>
          <w:rPr>
            <w:rStyle w:val="af3"/>
            <w:rFonts w:ascii="仿宋_GB2312" w:eastAsia="仿宋_GB2312" w:hAnsi="仿宋_GB2312" w:cs="仿宋_GB2312"/>
            <w:b/>
            <w:bCs/>
            <w:color w:val="auto"/>
            <w:szCs w:val="24"/>
          </w:rPr>
          <w:tab/>
        </w:r>
        <w:r>
          <w:rPr>
            <w:rStyle w:val="af3"/>
            <w:rFonts w:ascii="仿宋_GB2312" w:eastAsia="仿宋_GB2312" w:hAnsi="仿宋_GB2312" w:cs="仿宋_GB2312" w:hint="eastAsia"/>
            <w:b/>
            <w:bCs/>
            <w:color w:val="auto"/>
            <w:szCs w:val="24"/>
          </w:rPr>
          <w:t>1</w:t>
        </w:r>
      </w:hyperlink>
      <w:r>
        <w:rPr>
          <w:rStyle w:val="af3"/>
          <w:rFonts w:ascii="仿宋_GB2312" w:eastAsia="仿宋_GB2312" w:hAnsi="仿宋_GB2312" w:cs="仿宋_GB2312" w:hint="eastAsia"/>
          <w:b/>
          <w:bCs/>
          <w:color w:val="auto"/>
          <w:sz w:val="24"/>
          <w:szCs w:val="24"/>
        </w:rPr>
        <w:t>4</w:t>
      </w:r>
    </w:p>
    <w:p w14:paraId="7A6459D3" w14:textId="77777777" w:rsidR="006C23EC" w:rsidRDefault="00884E51">
      <w:pPr>
        <w:pStyle w:val="TOC1"/>
        <w:tabs>
          <w:tab w:val="clear" w:pos="9242"/>
          <w:tab w:val="right" w:leader="dot" w:pos="9230"/>
        </w:tabs>
        <w:spacing w:beforeLines="0" w:afterLines="0" w:line="360" w:lineRule="auto"/>
        <w:jc w:val="both"/>
        <w:rPr>
          <w:rStyle w:val="af3"/>
          <w:rFonts w:ascii="仿宋_GB2312" w:eastAsia="仿宋_GB2312" w:hAnsi="仿宋_GB2312" w:cs="仿宋_GB2312"/>
          <w:b/>
          <w:bCs/>
          <w:color w:val="auto"/>
          <w:szCs w:val="24"/>
        </w:rPr>
      </w:pPr>
      <w:hyperlink w:anchor="_Toc68273012" w:history="1">
        <w:r>
          <w:rPr>
            <w:rStyle w:val="af3"/>
            <w:rFonts w:ascii="仿宋_GB2312" w:eastAsia="仿宋_GB2312" w:hAnsi="仿宋_GB2312" w:cs="仿宋_GB2312"/>
            <w:b/>
            <w:bCs/>
            <w:color w:val="auto"/>
            <w:sz w:val="24"/>
            <w:szCs w:val="24"/>
          </w:rPr>
          <w:t xml:space="preserve">8  </w:t>
        </w:r>
        <w:r>
          <w:rPr>
            <w:rStyle w:val="af3"/>
            <w:rFonts w:ascii="仿宋_GB2312" w:eastAsia="仿宋_GB2312" w:hAnsi="仿宋_GB2312" w:cs="仿宋_GB2312"/>
            <w:b/>
            <w:bCs/>
            <w:color w:val="auto"/>
            <w:sz w:val="24"/>
            <w:szCs w:val="24"/>
          </w:rPr>
          <w:t>重大分歧意见的处理经过和依据</w:t>
        </w:r>
        <w:r>
          <w:rPr>
            <w:rStyle w:val="af3"/>
            <w:rFonts w:ascii="仿宋_GB2312" w:eastAsia="仿宋_GB2312" w:hAnsi="仿宋_GB2312" w:cs="仿宋_GB2312"/>
            <w:b/>
            <w:bCs/>
            <w:color w:val="auto"/>
            <w:szCs w:val="24"/>
          </w:rPr>
          <w:tab/>
        </w:r>
        <w:r>
          <w:rPr>
            <w:rStyle w:val="af3"/>
            <w:rFonts w:ascii="仿宋_GB2312" w:eastAsia="仿宋_GB2312" w:hAnsi="仿宋_GB2312" w:cs="仿宋_GB2312" w:hint="eastAsia"/>
            <w:b/>
            <w:bCs/>
            <w:color w:val="auto"/>
            <w:szCs w:val="24"/>
          </w:rPr>
          <w:t>1</w:t>
        </w:r>
      </w:hyperlink>
      <w:r>
        <w:rPr>
          <w:rStyle w:val="af3"/>
          <w:rFonts w:ascii="仿宋_GB2312" w:eastAsia="仿宋_GB2312" w:hAnsi="仿宋_GB2312" w:cs="仿宋_GB2312" w:hint="eastAsia"/>
          <w:b/>
          <w:bCs/>
          <w:color w:val="auto"/>
          <w:sz w:val="24"/>
          <w:szCs w:val="24"/>
        </w:rPr>
        <w:t>4</w:t>
      </w:r>
    </w:p>
    <w:p w14:paraId="76D6DD13" w14:textId="77777777" w:rsidR="006C23EC" w:rsidRDefault="00884E51">
      <w:pPr>
        <w:pStyle w:val="TOC1"/>
        <w:tabs>
          <w:tab w:val="clear" w:pos="9242"/>
          <w:tab w:val="right" w:leader="dot" w:pos="9230"/>
        </w:tabs>
        <w:spacing w:beforeLines="0" w:afterLines="0" w:line="360" w:lineRule="auto"/>
        <w:jc w:val="both"/>
        <w:rPr>
          <w:rStyle w:val="af3"/>
          <w:rFonts w:ascii="仿宋_GB2312" w:eastAsia="仿宋_GB2312" w:hAnsi="仿宋_GB2312" w:cs="仿宋_GB2312"/>
          <w:b/>
          <w:bCs/>
          <w:color w:val="auto"/>
          <w:szCs w:val="24"/>
        </w:rPr>
      </w:pPr>
      <w:hyperlink w:anchor="_Toc68273013" w:history="1">
        <w:r>
          <w:rPr>
            <w:rStyle w:val="af3"/>
            <w:rFonts w:ascii="仿宋_GB2312" w:eastAsia="仿宋_GB2312" w:hAnsi="仿宋_GB2312" w:cs="仿宋_GB2312"/>
            <w:b/>
            <w:bCs/>
            <w:color w:val="auto"/>
            <w:sz w:val="24"/>
            <w:szCs w:val="24"/>
          </w:rPr>
          <w:t xml:space="preserve">9  </w:t>
        </w:r>
        <w:r>
          <w:rPr>
            <w:rStyle w:val="af3"/>
            <w:rFonts w:ascii="仿宋_GB2312" w:eastAsia="仿宋_GB2312" w:hAnsi="仿宋_GB2312" w:cs="仿宋_GB2312"/>
            <w:b/>
            <w:bCs/>
            <w:color w:val="auto"/>
            <w:sz w:val="24"/>
            <w:szCs w:val="24"/>
          </w:rPr>
          <w:t>废止现行相关标准的建议</w:t>
        </w:r>
        <w:r>
          <w:rPr>
            <w:rStyle w:val="af3"/>
            <w:rFonts w:ascii="仿宋_GB2312" w:eastAsia="仿宋_GB2312" w:hAnsi="仿宋_GB2312" w:cs="仿宋_GB2312"/>
            <w:b/>
            <w:bCs/>
            <w:color w:val="auto"/>
            <w:szCs w:val="24"/>
          </w:rPr>
          <w:tab/>
        </w:r>
        <w:r>
          <w:rPr>
            <w:rStyle w:val="af3"/>
            <w:rFonts w:ascii="仿宋_GB2312" w:eastAsia="仿宋_GB2312" w:hAnsi="仿宋_GB2312" w:cs="仿宋_GB2312" w:hint="eastAsia"/>
            <w:b/>
            <w:bCs/>
            <w:color w:val="auto"/>
            <w:szCs w:val="24"/>
          </w:rPr>
          <w:t>1</w:t>
        </w:r>
      </w:hyperlink>
      <w:r>
        <w:rPr>
          <w:rStyle w:val="af3"/>
          <w:rFonts w:ascii="仿宋_GB2312" w:eastAsia="仿宋_GB2312" w:hAnsi="仿宋_GB2312" w:cs="仿宋_GB2312" w:hint="eastAsia"/>
          <w:b/>
          <w:bCs/>
          <w:color w:val="auto"/>
          <w:sz w:val="24"/>
          <w:szCs w:val="24"/>
        </w:rPr>
        <w:t>4</w:t>
      </w:r>
    </w:p>
    <w:p w14:paraId="2BEC119F" w14:textId="77777777" w:rsidR="006C23EC" w:rsidRDefault="00884E51">
      <w:pPr>
        <w:pStyle w:val="TOC1"/>
        <w:tabs>
          <w:tab w:val="clear" w:pos="9242"/>
          <w:tab w:val="right" w:leader="dot" w:pos="9230"/>
        </w:tabs>
        <w:spacing w:beforeLines="0" w:afterLines="0" w:line="360" w:lineRule="auto"/>
        <w:jc w:val="both"/>
        <w:rPr>
          <w:rStyle w:val="af3"/>
          <w:rFonts w:ascii="仿宋_GB2312" w:eastAsia="仿宋_GB2312" w:hAnsi="仿宋_GB2312" w:cs="仿宋_GB2312"/>
          <w:b/>
          <w:bCs/>
          <w:color w:val="auto"/>
          <w:szCs w:val="24"/>
        </w:rPr>
      </w:pPr>
      <w:hyperlink w:anchor="_Toc68273014" w:history="1">
        <w:r>
          <w:rPr>
            <w:rStyle w:val="af3"/>
            <w:rFonts w:ascii="仿宋_GB2312" w:eastAsia="仿宋_GB2312" w:hAnsi="仿宋_GB2312" w:cs="仿宋_GB2312"/>
            <w:b/>
            <w:bCs/>
            <w:color w:val="auto"/>
            <w:sz w:val="24"/>
            <w:szCs w:val="24"/>
          </w:rPr>
          <w:t xml:space="preserve">10  </w:t>
        </w:r>
        <w:r>
          <w:rPr>
            <w:rStyle w:val="af3"/>
            <w:rFonts w:ascii="仿宋_GB2312" w:eastAsia="仿宋_GB2312" w:hAnsi="仿宋_GB2312" w:cs="仿宋_GB2312"/>
            <w:b/>
            <w:bCs/>
            <w:color w:val="auto"/>
            <w:sz w:val="24"/>
            <w:szCs w:val="24"/>
          </w:rPr>
          <w:t>提出标准强制实施或推荐实施的建议和理由</w:t>
        </w:r>
        <w:r>
          <w:rPr>
            <w:rStyle w:val="af3"/>
            <w:rFonts w:ascii="仿宋_GB2312" w:eastAsia="仿宋_GB2312" w:hAnsi="仿宋_GB2312" w:cs="仿宋_GB2312"/>
            <w:b/>
            <w:bCs/>
            <w:color w:val="auto"/>
            <w:szCs w:val="24"/>
          </w:rPr>
          <w:tab/>
        </w:r>
        <w:r>
          <w:rPr>
            <w:rStyle w:val="af3"/>
            <w:rFonts w:ascii="仿宋_GB2312" w:eastAsia="仿宋_GB2312" w:hAnsi="仿宋_GB2312" w:cs="仿宋_GB2312" w:hint="eastAsia"/>
            <w:b/>
            <w:bCs/>
            <w:color w:val="auto"/>
            <w:szCs w:val="24"/>
          </w:rPr>
          <w:t>1</w:t>
        </w:r>
      </w:hyperlink>
      <w:r>
        <w:rPr>
          <w:rStyle w:val="af3"/>
          <w:rFonts w:ascii="仿宋_GB2312" w:eastAsia="仿宋_GB2312" w:hAnsi="仿宋_GB2312" w:cs="仿宋_GB2312" w:hint="eastAsia"/>
          <w:b/>
          <w:bCs/>
          <w:color w:val="auto"/>
          <w:sz w:val="24"/>
          <w:szCs w:val="24"/>
        </w:rPr>
        <w:t>5</w:t>
      </w:r>
    </w:p>
    <w:p w14:paraId="1A6CD402" w14:textId="77777777" w:rsidR="006C23EC" w:rsidRDefault="00884E51">
      <w:pPr>
        <w:pStyle w:val="TOC1"/>
        <w:tabs>
          <w:tab w:val="clear" w:pos="9242"/>
          <w:tab w:val="right" w:leader="dot" w:pos="9230"/>
        </w:tabs>
        <w:spacing w:beforeLines="0" w:afterLines="0" w:line="360" w:lineRule="auto"/>
        <w:jc w:val="both"/>
        <w:rPr>
          <w:rStyle w:val="af3"/>
          <w:rFonts w:ascii="仿宋_GB2312" w:eastAsia="仿宋_GB2312" w:hAnsi="仿宋_GB2312" w:cs="仿宋_GB2312"/>
          <w:b/>
          <w:bCs/>
          <w:color w:val="auto"/>
          <w:szCs w:val="24"/>
        </w:rPr>
      </w:pPr>
      <w:hyperlink w:anchor="_Toc68273015" w:history="1">
        <w:r>
          <w:rPr>
            <w:rStyle w:val="af3"/>
            <w:rFonts w:ascii="仿宋_GB2312" w:eastAsia="仿宋_GB2312" w:hAnsi="仿宋_GB2312" w:cs="仿宋_GB2312"/>
            <w:b/>
            <w:bCs/>
            <w:color w:val="auto"/>
            <w:sz w:val="24"/>
            <w:szCs w:val="24"/>
          </w:rPr>
          <w:t xml:space="preserve">11  </w:t>
        </w:r>
        <w:r>
          <w:rPr>
            <w:rStyle w:val="af3"/>
            <w:rFonts w:ascii="仿宋_GB2312" w:eastAsia="仿宋_GB2312" w:hAnsi="仿宋_GB2312" w:cs="仿宋_GB2312"/>
            <w:b/>
            <w:bCs/>
            <w:color w:val="auto"/>
            <w:sz w:val="24"/>
            <w:szCs w:val="24"/>
          </w:rPr>
          <w:t>贯彻标准的要求和措施建议</w:t>
        </w:r>
        <w:r>
          <w:rPr>
            <w:rStyle w:val="af3"/>
            <w:rFonts w:ascii="仿宋_GB2312" w:eastAsia="仿宋_GB2312" w:hAnsi="仿宋_GB2312" w:cs="仿宋_GB2312"/>
            <w:b/>
            <w:bCs/>
            <w:color w:val="auto"/>
            <w:szCs w:val="24"/>
          </w:rPr>
          <w:tab/>
        </w:r>
        <w:r>
          <w:rPr>
            <w:rStyle w:val="af3"/>
            <w:rFonts w:ascii="仿宋_GB2312" w:eastAsia="仿宋_GB2312" w:hAnsi="仿宋_GB2312" w:cs="仿宋_GB2312" w:hint="eastAsia"/>
            <w:b/>
            <w:bCs/>
            <w:color w:val="auto"/>
            <w:szCs w:val="24"/>
          </w:rPr>
          <w:t>1</w:t>
        </w:r>
      </w:hyperlink>
      <w:r>
        <w:rPr>
          <w:rStyle w:val="af3"/>
          <w:rFonts w:ascii="仿宋_GB2312" w:eastAsia="仿宋_GB2312" w:hAnsi="仿宋_GB2312" w:cs="仿宋_GB2312" w:hint="eastAsia"/>
          <w:b/>
          <w:bCs/>
          <w:color w:val="auto"/>
          <w:sz w:val="24"/>
          <w:szCs w:val="24"/>
        </w:rPr>
        <w:t>5</w:t>
      </w:r>
    </w:p>
    <w:p w14:paraId="5C0E22FF" w14:textId="77777777" w:rsidR="006C23EC" w:rsidRDefault="00884E51">
      <w:pPr>
        <w:pStyle w:val="TOC1"/>
        <w:tabs>
          <w:tab w:val="clear" w:pos="9242"/>
          <w:tab w:val="right" w:leader="dot" w:pos="9230"/>
        </w:tabs>
        <w:spacing w:beforeLines="0" w:afterLines="0" w:line="360" w:lineRule="auto"/>
        <w:jc w:val="both"/>
        <w:rPr>
          <w:rStyle w:val="af3"/>
          <w:rFonts w:ascii="仿宋_GB2312" w:eastAsia="仿宋_GB2312" w:hAnsi="仿宋_GB2312" w:cs="仿宋_GB2312"/>
          <w:b/>
          <w:bCs/>
          <w:color w:val="auto"/>
          <w:sz w:val="24"/>
          <w:szCs w:val="24"/>
        </w:rPr>
      </w:pPr>
      <w:hyperlink w:anchor="_Toc68273016" w:history="1">
        <w:r>
          <w:rPr>
            <w:rStyle w:val="af3"/>
            <w:rFonts w:ascii="仿宋_GB2312" w:eastAsia="仿宋_GB2312" w:hAnsi="仿宋_GB2312" w:cs="仿宋_GB2312"/>
            <w:b/>
            <w:bCs/>
            <w:color w:val="auto"/>
            <w:sz w:val="24"/>
            <w:szCs w:val="24"/>
          </w:rPr>
          <w:t xml:space="preserve">12  </w:t>
        </w:r>
        <w:r>
          <w:rPr>
            <w:rStyle w:val="af3"/>
            <w:rFonts w:ascii="仿宋_GB2312" w:eastAsia="仿宋_GB2312" w:hAnsi="仿宋_GB2312" w:cs="仿宋_GB2312"/>
            <w:b/>
            <w:bCs/>
            <w:color w:val="auto"/>
            <w:sz w:val="24"/>
            <w:szCs w:val="24"/>
          </w:rPr>
          <w:t>其他应予说明的事项</w:t>
        </w:r>
        <w:r>
          <w:rPr>
            <w:rStyle w:val="af3"/>
            <w:rFonts w:ascii="仿宋_GB2312" w:eastAsia="仿宋_GB2312" w:hAnsi="仿宋_GB2312" w:cs="仿宋_GB2312"/>
            <w:b/>
            <w:bCs/>
            <w:color w:val="auto"/>
            <w:szCs w:val="24"/>
          </w:rPr>
          <w:tab/>
        </w:r>
        <w:r>
          <w:rPr>
            <w:rStyle w:val="af3"/>
            <w:rFonts w:ascii="仿宋_GB2312" w:eastAsia="仿宋_GB2312" w:hAnsi="仿宋_GB2312" w:cs="仿宋_GB2312" w:hint="eastAsia"/>
            <w:b/>
            <w:bCs/>
            <w:color w:val="auto"/>
            <w:szCs w:val="24"/>
          </w:rPr>
          <w:t>1</w:t>
        </w:r>
      </w:hyperlink>
      <w:r>
        <w:rPr>
          <w:rStyle w:val="af3"/>
          <w:rFonts w:ascii="仿宋_GB2312" w:eastAsia="仿宋_GB2312" w:hAnsi="仿宋_GB2312" w:cs="仿宋_GB2312" w:hint="eastAsia"/>
          <w:b/>
          <w:bCs/>
          <w:color w:val="auto"/>
          <w:sz w:val="24"/>
          <w:szCs w:val="24"/>
        </w:rPr>
        <w:t>5</w:t>
      </w:r>
    </w:p>
    <w:p w14:paraId="25617B69" w14:textId="77777777" w:rsidR="006C23EC" w:rsidRDefault="00884E51">
      <w:pPr>
        <w:pStyle w:val="TOC1"/>
        <w:spacing w:beforeLines="0" w:afterLines="0" w:line="360" w:lineRule="auto"/>
        <w:jc w:val="both"/>
        <w:rPr>
          <w:rFonts w:ascii="仿宋" w:eastAsia="仿宋" w:hAnsi="仿宋"/>
          <w:b/>
          <w:sz w:val="32"/>
          <w:szCs w:val="32"/>
        </w:rPr>
        <w:sectPr w:rsidR="006C23EC">
          <w:pgSz w:w="11906" w:h="16838"/>
          <w:pgMar w:top="1440" w:right="1797" w:bottom="777" w:left="1797" w:header="227" w:footer="227" w:gutter="0"/>
          <w:cols w:space="720"/>
          <w:formProt w:val="0"/>
          <w:docGrid w:type="lines" w:linePitch="312"/>
        </w:sectPr>
      </w:pPr>
      <w:r>
        <w:rPr>
          <w:rStyle w:val="af3"/>
          <w:rFonts w:ascii="仿宋_GB2312" w:eastAsia="仿宋_GB2312" w:hAnsi="仿宋_GB2312" w:cs="仿宋_GB2312"/>
          <w:b/>
          <w:bCs/>
          <w:color w:val="auto"/>
          <w:sz w:val="24"/>
          <w:szCs w:val="24"/>
        </w:rPr>
        <w:fldChar w:fldCharType="end"/>
      </w:r>
    </w:p>
    <w:p w14:paraId="27C83EC4" w14:textId="77777777" w:rsidR="006C23EC" w:rsidRDefault="00884E51">
      <w:pPr>
        <w:spacing w:line="500" w:lineRule="exact"/>
        <w:jc w:val="left"/>
        <w:outlineLvl w:val="1"/>
        <w:rPr>
          <w:rFonts w:ascii="仿宋" w:eastAsia="仿宋" w:hAnsi="仿宋"/>
          <w:b/>
          <w:sz w:val="24"/>
          <w:szCs w:val="24"/>
        </w:rPr>
      </w:pPr>
      <w:r>
        <w:rPr>
          <w:rFonts w:ascii="仿宋" w:eastAsia="仿宋" w:hAnsi="仿宋" w:hint="eastAsia"/>
          <w:b/>
          <w:sz w:val="24"/>
          <w:szCs w:val="24"/>
        </w:rPr>
        <w:lastRenderedPageBreak/>
        <w:t xml:space="preserve">1  </w:t>
      </w:r>
      <w:r>
        <w:rPr>
          <w:rFonts w:ascii="仿宋" w:eastAsia="仿宋" w:hAnsi="仿宋" w:hint="eastAsia"/>
          <w:b/>
          <w:sz w:val="24"/>
          <w:szCs w:val="24"/>
        </w:rPr>
        <w:t>项目背景</w:t>
      </w:r>
    </w:p>
    <w:p w14:paraId="481CB3F4" w14:textId="77777777" w:rsidR="006C23EC" w:rsidRDefault="00884E51">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随着我国传统制造业的提升改造和高端制造装备产业的发展，机器人、航空航天、加工中心等设备仪器的质量、性能、可靠性要求不断提高以及相关设备的更新换代，需要高精度的机器人用谐波齿轮减速器传动装置来满足实际应用的需求。近年来，机器人、数控机床行业是国内最受瞩目的行业，精密减速器是工业机器人和数控机床中最关键的功能部件，随着国内经济的快速发展，高端机械装备行业出口量的增多，作为一个重要基础产业的谐波减速机行业发展异常迅猛。按照工业机器人销量及保有量增长情况，预计到</w:t>
      </w:r>
      <w:r>
        <w:rPr>
          <w:rFonts w:ascii="仿宋" w:eastAsia="仿宋" w:hAnsi="仿宋" w:cs="仿宋" w:hint="eastAsia"/>
          <w:sz w:val="24"/>
          <w:szCs w:val="24"/>
        </w:rPr>
        <w:t>2025</w:t>
      </w:r>
      <w:r>
        <w:rPr>
          <w:rFonts w:ascii="仿宋" w:eastAsia="仿宋" w:hAnsi="仿宋" w:cs="仿宋" w:hint="eastAsia"/>
          <w:sz w:val="24"/>
          <w:szCs w:val="24"/>
        </w:rPr>
        <w:t>年，工业机器人减速机需求量达到</w:t>
      </w:r>
      <w:r>
        <w:rPr>
          <w:rFonts w:ascii="仿宋" w:eastAsia="仿宋" w:hAnsi="仿宋" w:cs="仿宋" w:hint="eastAsia"/>
          <w:sz w:val="24"/>
          <w:szCs w:val="24"/>
        </w:rPr>
        <w:t>105</w:t>
      </w:r>
      <w:r>
        <w:rPr>
          <w:rFonts w:ascii="仿宋" w:eastAsia="仿宋" w:hAnsi="仿宋" w:cs="仿宋" w:hint="eastAsia"/>
          <w:sz w:val="24"/>
          <w:szCs w:val="24"/>
        </w:rPr>
        <w:t>万台，需求</w:t>
      </w:r>
      <w:r>
        <w:rPr>
          <w:rFonts w:ascii="仿宋" w:eastAsia="仿宋" w:hAnsi="仿宋" w:cs="仿宋" w:hint="eastAsia"/>
          <w:sz w:val="24"/>
          <w:szCs w:val="24"/>
        </w:rPr>
        <w:t>规模则在</w:t>
      </w:r>
      <w:r>
        <w:rPr>
          <w:rFonts w:ascii="仿宋" w:eastAsia="仿宋" w:hAnsi="仿宋" w:cs="仿宋" w:hint="eastAsia"/>
          <w:sz w:val="24"/>
          <w:szCs w:val="24"/>
        </w:rPr>
        <w:t>77</w:t>
      </w:r>
      <w:r>
        <w:rPr>
          <w:rFonts w:ascii="仿宋" w:eastAsia="仿宋" w:hAnsi="仿宋" w:cs="仿宋" w:hint="eastAsia"/>
          <w:sz w:val="24"/>
          <w:szCs w:val="24"/>
        </w:rPr>
        <w:t>亿元左右。据</w:t>
      </w:r>
      <w:r>
        <w:rPr>
          <w:rFonts w:ascii="仿宋" w:eastAsia="仿宋" w:hAnsi="仿宋" w:cs="仿宋" w:hint="eastAsia"/>
          <w:sz w:val="24"/>
          <w:szCs w:val="24"/>
        </w:rPr>
        <w:t>IFR</w:t>
      </w:r>
      <w:r>
        <w:rPr>
          <w:rFonts w:ascii="仿宋" w:eastAsia="仿宋" w:hAnsi="仿宋" w:cs="仿宋" w:hint="eastAsia"/>
          <w:sz w:val="24"/>
          <w:szCs w:val="24"/>
        </w:rPr>
        <w:t>预测，随着产业转型升级的需求，人力成本的上升，以及国家政策的扶持。</w:t>
      </w:r>
      <w:r>
        <w:rPr>
          <w:rFonts w:ascii="仿宋" w:eastAsia="仿宋" w:hAnsi="仿宋" w:cs="仿宋" w:hint="eastAsia"/>
          <w:sz w:val="24"/>
          <w:szCs w:val="24"/>
        </w:rPr>
        <w:t>2017-2022</w:t>
      </w:r>
      <w:r>
        <w:rPr>
          <w:rFonts w:ascii="仿宋" w:eastAsia="仿宋" w:hAnsi="仿宋" w:cs="仿宋" w:hint="eastAsia"/>
          <w:sz w:val="24"/>
          <w:szCs w:val="24"/>
        </w:rPr>
        <w:t>年我国工业机器人未来的增速可达</w:t>
      </w:r>
      <w:r>
        <w:rPr>
          <w:rFonts w:ascii="仿宋" w:eastAsia="仿宋" w:hAnsi="仿宋" w:cs="仿宋" w:hint="eastAsia"/>
          <w:sz w:val="24"/>
          <w:szCs w:val="24"/>
        </w:rPr>
        <w:t>30%</w:t>
      </w:r>
      <w:r>
        <w:rPr>
          <w:rFonts w:ascii="仿宋" w:eastAsia="仿宋" w:hAnsi="仿宋" w:cs="仿宋" w:hint="eastAsia"/>
          <w:sz w:val="24"/>
          <w:szCs w:val="24"/>
        </w:rPr>
        <w:t>以上，为此机器人用谐波齿轮减速器有很大的市场发展空间。</w:t>
      </w:r>
      <w:r>
        <w:rPr>
          <w:rFonts w:ascii="仿宋" w:eastAsia="仿宋" w:hAnsi="仿宋" w:cs="仿宋" w:hint="eastAsia"/>
          <w:sz w:val="24"/>
          <w:szCs w:val="24"/>
        </w:rPr>
        <w:t xml:space="preserve"> </w:t>
      </w:r>
      <w:r>
        <w:rPr>
          <w:rFonts w:ascii="仿宋" w:eastAsia="仿宋" w:hAnsi="仿宋" w:cs="仿宋" w:hint="eastAsia"/>
          <w:sz w:val="24"/>
          <w:szCs w:val="24"/>
        </w:rPr>
        <w:t>日本哈默纳科（</w:t>
      </w:r>
      <w:proofErr w:type="spellStart"/>
      <w:r>
        <w:rPr>
          <w:rFonts w:ascii="仿宋" w:eastAsia="仿宋" w:hAnsi="仿宋" w:cs="仿宋" w:hint="eastAsia"/>
          <w:sz w:val="24"/>
          <w:szCs w:val="24"/>
        </w:rPr>
        <w:t>HarmonicDrive</w:t>
      </w:r>
      <w:proofErr w:type="spellEnd"/>
      <w:r>
        <w:rPr>
          <w:rFonts w:ascii="仿宋" w:eastAsia="仿宋" w:hAnsi="仿宋" w:cs="仿宋" w:hint="eastAsia"/>
          <w:sz w:val="24"/>
          <w:szCs w:val="24"/>
        </w:rPr>
        <w:t>）是整体运动控制的领军企业，其生产的机器人谐波减速机、精密齿轮箱型行星减速机、</w:t>
      </w:r>
      <w:r>
        <w:rPr>
          <w:rFonts w:ascii="仿宋" w:eastAsia="仿宋" w:hAnsi="仿宋" w:cs="仿宋" w:hint="eastAsia"/>
          <w:sz w:val="24"/>
          <w:szCs w:val="24"/>
        </w:rPr>
        <w:t>AC</w:t>
      </w:r>
      <w:r>
        <w:rPr>
          <w:rFonts w:ascii="仿宋" w:eastAsia="仿宋" w:hAnsi="仿宋" w:cs="仿宋" w:hint="eastAsia"/>
          <w:sz w:val="24"/>
          <w:szCs w:val="24"/>
        </w:rPr>
        <w:t>伺服执行元件具有轻量小型、高传动效率、广泛的减速范围、输出转矩大等特点，被广泛应用于高尖端领域。</w:t>
      </w:r>
      <w:r>
        <w:rPr>
          <w:rFonts w:ascii="仿宋" w:eastAsia="仿宋" w:hAnsi="仿宋" w:cs="仿宋" w:hint="eastAsia"/>
          <w:sz w:val="24"/>
          <w:szCs w:val="24"/>
        </w:rPr>
        <w:t xml:space="preserve"> </w:t>
      </w:r>
      <w:r>
        <w:rPr>
          <w:rFonts w:ascii="仿宋" w:eastAsia="仿宋" w:hAnsi="仿宋" w:cs="仿宋" w:hint="eastAsia"/>
          <w:sz w:val="24"/>
          <w:szCs w:val="24"/>
        </w:rPr>
        <w:t>苏州绿的谐波传动科技股份有限公司是一家专业从事精密谐波传动装置研发、设计和生产的高新技</w:t>
      </w:r>
      <w:r>
        <w:rPr>
          <w:rFonts w:ascii="仿宋" w:eastAsia="仿宋" w:hAnsi="仿宋" w:cs="仿宋" w:hint="eastAsia"/>
          <w:sz w:val="24"/>
          <w:szCs w:val="24"/>
        </w:rPr>
        <w:t>术企业。在谐波传动领域已拥有</w:t>
      </w:r>
      <w:r>
        <w:rPr>
          <w:rFonts w:ascii="仿宋" w:eastAsia="仿宋" w:hAnsi="仿宋" w:cs="仿宋" w:hint="eastAsia"/>
          <w:sz w:val="24"/>
          <w:szCs w:val="24"/>
        </w:rPr>
        <w:t>16</w:t>
      </w:r>
      <w:r>
        <w:rPr>
          <w:rFonts w:ascii="仿宋" w:eastAsia="仿宋" w:hAnsi="仿宋" w:cs="仿宋" w:hint="eastAsia"/>
          <w:sz w:val="24"/>
          <w:szCs w:val="24"/>
        </w:rPr>
        <w:t>项国家发明专利和</w:t>
      </w:r>
      <w:r>
        <w:rPr>
          <w:rFonts w:ascii="仿宋" w:eastAsia="仿宋" w:hAnsi="仿宋" w:cs="仿宋" w:hint="eastAsia"/>
          <w:sz w:val="24"/>
          <w:szCs w:val="24"/>
        </w:rPr>
        <w:t>23</w:t>
      </w:r>
      <w:r>
        <w:rPr>
          <w:rFonts w:ascii="仿宋" w:eastAsia="仿宋" w:hAnsi="仿宋" w:cs="仿宋" w:hint="eastAsia"/>
          <w:sz w:val="24"/>
          <w:szCs w:val="24"/>
        </w:rPr>
        <w:t>项实用新型专利。苏州绿的在机器人精密制造谐波减速器技术研究方面处于国际领先地位，在产业化推进方面拥有十分丰富的经验。苏州绿的为</w:t>
      </w:r>
      <w:r>
        <w:rPr>
          <w:rFonts w:ascii="仿宋" w:eastAsia="仿宋" w:hAnsi="仿宋" w:cs="仿宋" w:hint="eastAsia"/>
          <w:sz w:val="24"/>
          <w:szCs w:val="24"/>
        </w:rPr>
        <w:t>GB/T 30819-2014</w:t>
      </w:r>
      <w:r>
        <w:rPr>
          <w:rFonts w:ascii="仿宋" w:eastAsia="仿宋" w:hAnsi="仿宋" w:cs="仿宋" w:hint="eastAsia"/>
          <w:sz w:val="24"/>
          <w:szCs w:val="24"/>
        </w:rPr>
        <w:t>《机器人用谐波齿轮减速器》起草单位之一。</w:t>
      </w:r>
      <w:r>
        <w:rPr>
          <w:rFonts w:ascii="仿宋" w:eastAsia="仿宋" w:hAnsi="仿宋" w:cs="仿宋" w:hint="eastAsia"/>
          <w:sz w:val="24"/>
          <w:szCs w:val="24"/>
        </w:rPr>
        <w:t xml:space="preserve"> </w:t>
      </w:r>
      <w:r>
        <w:rPr>
          <w:rFonts w:ascii="仿宋" w:eastAsia="仿宋" w:hAnsi="仿宋" w:cs="仿宋" w:hint="eastAsia"/>
          <w:sz w:val="24"/>
          <w:szCs w:val="24"/>
        </w:rPr>
        <w:t>随着科学技术的快速发展，目前国内应用机械手的场景越来越广，如焊接、搬运等，但是终端用户对机器人操作的熟悉程度不高，这就要求机械手具有更高的承载能力。</w:t>
      </w:r>
      <w:r>
        <w:rPr>
          <w:rFonts w:ascii="仿宋" w:eastAsia="仿宋" w:hAnsi="仿宋" w:cs="仿宋" w:hint="eastAsia"/>
          <w:sz w:val="24"/>
          <w:szCs w:val="24"/>
        </w:rPr>
        <w:t xml:space="preserve"> GB/T 30819-2014</w:t>
      </w:r>
      <w:r>
        <w:rPr>
          <w:rFonts w:ascii="仿宋" w:eastAsia="仿宋" w:hAnsi="仿宋" w:cs="仿宋" w:hint="eastAsia"/>
          <w:sz w:val="24"/>
          <w:szCs w:val="24"/>
        </w:rPr>
        <w:t>《机器人用谐波齿轮减速器》已相对滞后，不能适应目前市场的需求，日本</w:t>
      </w:r>
      <w:r>
        <w:rPr>
          <w:rFonts w:ascii="仿宋" w:eastAsia="仿宋" w:hAnsi="仿宋" w:cs="仿宋" w:hint="eastAsia"/>
          <w:sz w:val="24"/>
          <w:szCs w:val="24"/>
        </w:rPr>
        <w:t>HD</w:t>
      </w:r>
      <w:r>
        <w:rPr>
          <w:rFonts w:ascii="仿宋" w:eastAsia="仿宋" w:hAnsi="仿宋" w:cs="仿宋" w:hint="eastAsia"/>
          <w:sz w:val="24"/>
          <w:szCs w:val="24"/>
        </w:rPr>
        <w:t>包括来福公司</w:t>
      </w:r>
      <w:r>
        <w:rPr>
          <w:rFonts w:ascii="仿宋" w:eastAsia="仿宋" w:hAnsi="仿宋" w:cs="仿宋" w:hint="eastAsia"/>
          <w:sz w:val="24"/>
          <w:szCs w:val="24"/>
        </w:rPr>
        <w:t>近年来都在致力于减速器的改进和提升，由来福公司为主制定的《机器人用谐波齿轮减速器》“浙江制造”团体标准，对提升机器人用谐波齿轮减速器产品的质量要求具有现实意义。根据客户要求，来福公司主要提升了超载、壳体允许最高温度、启动扭矩、扭转刚度、噪声、设计寿命等关键指标，具有国际先进，国内领先的水平。来福公司的谐波产品以进口产品相同的品质、低于日本</w:t>
      </w:r>
      <w:r>
        <w:rPr>
          <w:rFonts w:ascii="仿宋" w:eastAsia="仿宋" w:hAnsi="仿宋" w:cs="仿宋" w:hint="eastAsia"/>
          <w:sz w:val="24"/>
          <w:szCs w:val="24"/>
        </w:rPr>
        <w:t>HD 30%</w:t>
      </w:r>
      <w:r>
        <w:rPr>
          <w:rFonts w:ascii="仿宋" w:eastAsia="仿宋" w:hAnsi="仿宋" w:cs="仿宋" w:hint="eastAsia"/>
          <w:sz w:val="24"/>
          <w:szCs w:val="24"/>
        </w:rPr>
        <w:t>的价格推向市场后，已得到国内、外多家主流工业机器人生产商的测试和使用，市场反馈良好，逐步实现了进口替代。</w:t>
      </w:r>
    </w:p>
    <w:p w14:paraId="10306DD0" w14:textId="77777777" w:rsidR="006C23EC" w:rsidRDefault="00884E51">
      <w:pPr>
        <w:spacing w:line="500" w:lineRule="exact"/>
        <w:jc w:val="left"/>
        <w:outlineLvl w:val="1"/>
        <w:rPr>
          <w:rFonts w:ascii="仿宋" w:eastAsia="仿宋" w:hAnsi="仿宋"/>
          <w:b/>
          <w:sz w:val="24"/>
          <w:szCs w:val="24"/>
        </w:rPr>
      </w:pPr>
      <w:r>
        <w:rPr>
          <w:rFonts w:ascii="仿宋" w:eastAsia="仿宋" w:hAnsi="仿宋" w:hint="eastAsia"/>
          <w:b/>
          <w:sz w:val="24"/>
          <w:szCs w:val="24"/>
        </w:rPr>
        <w:lastRenderedPageBreak/>
        <w:t xml:space="preserve">2  </w:t>
      </w:r>
      <w:r>
        <w:rPr>
          <w:rFonts w:ascii="仿宋" w:eastAsia="仿宋" w:hAnsi="仿宋" w:hint="eastAsia"/>
          <w:b/>
          <w:sz w:val="24"/>
          <w:szCs w:val="24"/>
        </w:rPr>
        <w:t>项目来源</w:t>
      </w:r>
    </w:p>
    <w:p w14:paraId="2CF173B2" w14:textId="77777777" w:rsidR="006C23EC" w:rsidRDefault="00884E51">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由浙江来福谐波传动股份</w:t>
      </w:r>
      <w:r>
        <w:rPr>
          <w:rFonts w:ascii="仿宋" w:eastAsia="仿宋" w:hAnsi="仿宋" w:cs="仿宋"/>
          <w:sz w:val="24"/>
          <w:szCs w:val="24"/>
        </w:rPr>
        <w:t>有限公司</w:t>
      </w:r>
      <w:r>
        <w:rPr>
          <w:rFonts w:ascii="仿宋" w:eastAsia="仿宋" w:hAnsi="仿宋" w:cs="仿宋" w:hint="eastAsia"/>
          <w:sz w:val="24"/>
          <w:szCs w:val="24"/>
        </w:rPr>
        <w:t>向浙江省品牌建设联合会提出立项申请，经省品牌联论证通过并印发了《关于发布</w:t>
      </w:r>
      <w:r>
        <w:rPr>
          <w:rFonts w:ascii="仿宋" w:eastAsia="仿宋" w:hAnsi="仿宋" w:cs="仿宋" w:hint="eastAsia"/>
          <w:sz w:val="24"/>
          <w:szCs w:val="24"/>
        </w:rPr>
        <w:t>2021</w:t>
      </w:r>
      <w:r>
        <w:rPr>
          <w:rFonts w:ascii="仿宋" w:eastAsia="仿宋" w:hAnsi="仿宋" w:cs="仿宋" w:hint="eastAsia"/>
          <w:sz w:val="24"/>
          <w:szCs w:val="24"/>
        </w:rPr>
        <w:t>年第四批“浙江制造”标准制定计划的通知》，项目名称：《机器人用谐波齿轮减速器》。</w:t>
      </w:r>
    </w:p>
    <w:p w14:paraId="45F030CE" w14:textId="77777777" w:rsidR="006C23EC" w:rsidRDefault="00884E51">
      <w:pPr>
        <w:spacing w:line="500" w:lineRule="exact"/>
        <w:jc w:val="left"/>
        <w:outlineLvl w:val="1"/>
        <w:rPr>
          <w:rFonts w:ascii="仿宋" w:eastAsia="仿宋" w:hAnsi="仿宋"/>
          <w:b/>
          <w:sz w:val="24"/>
          <w:szCs w:val="24"/>
        </w:rPr>
      </w:pPr>
      <w:r>
        <w:rPr>
          <w:rFonts w:ascii="仿宋" w:eastAsia="仿宋" w:hAnsi="仿宋" w:hint="eastAsia"/>
          <w:b/>
          <w:sz w:val="24"/>
          <w:szCs w:val="24"/>
        </w:rPr>
        <w:t xml:space="preserve">3   </w:t>
      </w:r>
      <w:r>
        <w:rPr>
          <w:rFonts w:ascii="仿宋" w:eastAsia="仿宋" w:hAnsi="仿宋" w:hint="eastAsia"/>
          <w:b/>
          <w:sz w:val="24"/>
          <w:szCs w:val="24"/>
        </w:rPr>
        <w:t>标准制定工作概况</w:t>
      </w:r>
    </w:p>
    <w:p w14:paraId="2A8D3112" w14:textId="77777777" w:rsidR="006C23EC" w:rsidRDefault="00884E51">
      <w:pPr>
        <w:spacing w:line="500" w:lineRule="exact"/>
        <w:jc w:val="left"/>
        <w:outlineLvl w:val="1"/>
        <w:rPr>
          <w:rFonts w:ascii="仿宋" w:eastAsia="仿宋" w:hAnsi="仿宋"/>
          <w:b/>
          <w:sz w:val="24"/>
          <w:szCs w:val="24"/>
        </w:rPr>
      </w:pPr>
      <w:r>
        <w:rPr>
          <w:rFonts w:ascii="仿宋" w:eastAsia="仿宋" w:hAnsi="仿宋" w:hint="eastAsia"/>
          <w:b/>
          <w:sz w:val="24"/>
          <w:szCs w:val="24"/>
        </w:rPr>
        <w:t xml:space="preserve">3.1  </w:t>
      </w:r>
      <w:r>
        <w:rPr>
          <w:rFonts w:ascii="仿宋" w:eastAsia="仿宋" w:hAnsi="仿宋" w:hint="eastAsia"/>
          <w:b/>
          <w:sz w:val="24"/>
          <w:szCs w:val="24"/>
        </w:rPr>
        <w:t>标准制定相关单位及人员</w:t>
      </w:r>
    </w:p>
    <w:p w14:paraId="05A0380A" w14:textId="77777777" w:rsidR="006C23EC" w:rsidRDefault="00884E51">
      <w:pPr>
        <w:tabs>
          <w:tab w:val="left" w:pos="2160"/>
        </w:tabs>
        <w:spacing w:line="500" w:lineRule="exact"/>
        <w:rPr>
          <w:rFonts w:ascii="仿宋" w:eastAsia="仿宋" w:hAnsi="仿宋"/>
          <w:bCs/>
          <w:sz w:val="24"/>
          <w:szCs w:val="24"/>
        </w:rPr>
      </w:pPr>
      <w:r>
        <w:rPr>
          <w:rFonts w:ascii="仿宋" w:eastAsia="仿宋" w:hAnsi="仿宋" w:hint="eastAsia"/>
          <w:b/>
          <w:sz w:val="24"/>
          <w:szCs w:val="24"/>
        </w:rPr>
        <w:t>3.1.1</w:t>
      </w:r>
      <w:r>
        <w:rPr>
          <w:rFonts w:ascii="仿宋" w:eastAsia="仿宋" w:hAnsi="仿宋" w:hint="eastAsia"/>
          <w:bCs/>
          <w:sz w:val="24"/>
          <w:szCs w:val="24"/>
        </w:rPr>
        <w:t xml:space="preserve">  </w:t>
      </w:r>
      <w:r>
        <w:rPr>
          <w:rFonts w:ascii="仿宋" w:eastAsia="仿宋" w:hAnsi="仿宋" w:hint="eastAsia"/>
          <w:bCs/>
          <w:sz w:val="24"/>
          <w:szCs w:val="24"/>
        </w:rPr>
        <w:t>本文件牵头组织制订单位：</w:t>
      </w:r>
      <w:r>
        <w:rPr>
          <w:rFonts w:ascii="仿宋" w:eastAsia="仿宋" w:hAnsi="仿宋" w:cs="仿宋" w:hint="eastAsia"/>
          <w:bCs/>
          <w:sz w:val="24"/>
          <w:szCs w:val="24"/>
        </w:rPr>
        <w:t>浙江省标准化研究院。</w:t>
      </w:r>
    </w:p>
    <w:p w14:paraId="6E928975" w14:textId="77777777" w:rsidR="006C23EC" w:rsidRDefault="00884E51">
      <w:pPr>
        <w:tabs>
          <w:tab w:val="left" w:pos="2160"/>
        </w:tabs>
        <w:spacing w:line="500" w:lineRule="exact"/>
        <w:rPr>
          <w:rFonts w:ascii="仿宋" w:eastAsia="仿宋" w:hAnsi="仿宋"/>
          <w:bCs/>
          <w:sz w:val="24"/>
          <w:szCs w:val="24"/>
        </w:rPr>
      </w:pPr>
      <w:r>
        <w:rPr>
          <w:rFonts w:ascii="仿宋" w:eastAsia="仿宋" w:hAnsi="仿宋" w:hint="eastAsia"/>
          <w:b/>
          <w:sz w:val="24"/>
          <w:szCs w:val="24"/>
        </w:rPr>
        <w:t>3.1.2</w:t>
      </w:r>
      <w:r>
        <w:rPr>
          <w:rFonts w:ascii="黑体" w:eastAsia="黑体" w:hAnsi="黑体" w:cs="黑体" w:hint="eastAsia"/>
          <w:bCs/>
          <w:sz w:val="24"/>
          <w:szCs w:val="24"/>
        </w:rPr>
        <w:t xml:space="preserve"> </w:t>
      </w:r>
      <w:r>
        <w:rPr>
          <w:rFonts w:ascii="仿宋" w:eastAsia="仿宋" w:hAnsi="仿宋" w:hint="eastAsia"/>
          <w:bCs/>
          <w:sz w:val="24"/>
          <w:szCs w:val="24"/>
        </w:rPr>
        <w:t xml:space="preserve"> </w:t>
      </w:r>
      <w:r>
        <w:rPr>
          <w:rFonts w:ascii="仿宋" w:eastAsia="仿宋" w:hAnsi="仿宋" w:hint="eastAsia"/>
          <w:bCs/>
          <w:sz w:val="24"/>
          <w:szCs w:val="24"/>
        </w:rPr>
        <w:t>本文件主要起草单位：</w:t>
      </w:r>
      <w:r>
        <w:rPr>
          <w:rFonts w:ascii="仿宋" w:eastAsia="仿宋" w:hAnsi="仿宋"/>
          <w:bCs/>
          <w:sz w:val="24"/>
          <w:szCs w:val="24"/>
        </w:rPr>
        <w:t>浙江来福谐波传动股份有限公司</w:t>
      </w:r>
    </w:p>
    <w:p w14:paraId="06B045B1" w14:textId="77777777" w:rsidR="006C23EC" w:rsidRDefault="00884E51">
      <w:pPr>
        <w:tabs>
          <w:tab w:val="left" w:pos="2160"/>
        </w:tabs>
        <w:spacing w:line="500" w:lineRule="exact"/>
        <w:rPr>
          <w:rFonts w:ascii="仿宋" w:eastAsia="仿宋" w:hAnsi="仿宋"/>
          <w:bCs/>
          <w:sz w:val="24"/>
          <w:szCs w:val="24"/>
        </w:rPr>
      </w:pPr>
      <w:r>
        <w:rPr>
          <w:rFonts w:ascii="仿宋" w:eastAsia="仿宋" w:hAnsi="仿宋" w:hint="eastAsia"/>
          <w:b/>
          <w:sz w:val="24"/>
          <w:szCs w:val="24"/>
        </w:rPr>
        <w:t>3.1.3</w:t>
      </w:r>
      <w:r>
        <w:rPr>
          <w:rFonts w:ascii="黑体" w:eastAsia="黑体" w:hAnsi="黑体" w:cs="黑体" w:hint="eastAsia"/>
          <w:bCs/>
          <w:sz w:val="24"/>
          <w:szCs w:val="24"/>
        </w:rPr>
        <w:t xml:space="preserve">  </w:t>
      </w:r>
      <w:r>
        <w:rPr>
          <w:rFonts w:ascii="仿宋" w:eastAsia="仿宋" w:hAnsi="仿宋" w:hint="eastAsia"/>
          <w:bCs/>
          <w:sz w:val="24"/>
          <w:szCs w:val="24"/>
        </w:rPr>
        <w:t>本文件起草单位：</w:t>
      </w:r>
      <w:r>
        <w:rPr>
          <w:rFonts w:ascii="仿宋" w:eastAsia="仿宋" w:hAnsi="仿宋"/>
          <w:bCs/>
          <w:sz w:val="24"/>
          <w:szCs w:val="24"/>
        </w:rPr>
        <w:t>浙江中益机械有限公司</w:t>
      </w:r>
      <w:r>
        <w:rPr>
          <w:rFonts w:ascii="仿宋" w:eastAsia="仿宋" w:hAnsi="仿宋" w:hint="eastAsia"/>
          <w:bCs/>
          <w:sz w:val="24"/>
          <w:szCs w:val="24"/>
        </w:rPr>
        <w:t>、</w:t>
      </w:r>
      <w:r>
        <w:rPr>
          <w:rFonts w:ascii="仿宋" w:eastAsia="仿宋" w:hAnsi="仿宋" w:cs="仿宋" w:hint="eastAsia"/>
          <w:bCs/>
          <w:sz w:val="24"/>
          <w:szCs w:val="24"/>
        </w:rPr>
        <w:t>浙江省标准化研究院、浙江集研信息科技有限公司。</w:t>
      </w:r>
    </w:p>
    <w:p w14:paraId="336E5844" w14:textId="77777777" w:rsidR="006C23EC" w:rsidRDefault="00884E51">
      <w:pPr>
        <w:tabs>
          <w:tab w:val="left" w:pos="2160"/>
        </w:tabs>
        <w:spacing w:line="500" w:lineRule="exact"/>
        <w:rPr>
          <w:rFonts w:ascii="仿宋" w:eastAsia="仿宋" w:hAnsi="仿宋"/>
          <w:bCs/>
          <w:sz w:val="24"/>
          <w:szCs w:val="24"/>
        </w:rPr>
      </w:pPr>
      <w:r>
        <w:rPr>
          <w:rFonts w:ascii="仿宋" w:eastAsia="仿宋" w:hAnsi="仿宋" w:hint="eastAsia"/>
          <w:b/>
          <w:sz w:val="24"/>
          <w:szCs w:val="24"/>
        </w:rPr>
        <w:t xml:space="preserve">3.1.4 </w:t>
      </w:r>
      <w:r>
        <w:rPr>
          <w:rFonts w:ascii="仿宋" w:eastAsia="仿宋" w:hAnsi="仿宋" w:hint="eastAsia"/>
          <w:bCs/>
          <w:sz w:val="24"/>
          <w:szCs w:val="24"/>
        </w:rPr>
        <w:t xml:space="preserve"> </w:t>
      </w:r>
      <w:r>
        <w:rPr>
          <w:rFonts w:ascii="仿宋" w:eastAsia="仿宋" w:hAnsi="仿宋" w:hint="eastAsia"/>
          <w:bCs/>
          <w:sz w:val="24"/>
          <w:szCs w:val="24"/>
        </w:rPr>
        <w:t>本文件主要起草人：张杰</w:t>
      </w:r>
      <w:r>
        <w:rPr>
          <w:rFonts w:ascii="仿宋" w:eastAsia="仿宋" w:hAnsi="仿宋" w:hint="eastAsia"/>
          <w:bCs/>
          <w:sz w:val="24"/>
          <w:szCs w:val="24"/>
        </w:rPr>
        <w:t>、杨燃、张瀚、万娟秀、吴晨麟、黄顺民、俞成辉、叶挺、张金贤、王方永、韩旻珈。</w:t>
      </w:r>
    </w:p>
    <w:p w14:paraId="2B3CEEB0" w14:textId="77777777" w:rsidR="006C23EC" w:rsidRDefault="00884E51">
      <w:pPr>
        <w:rPr>
          <w:rFonts w:ascii="仿宋" w:eastAsia="仿宋" w:hAnsi="仿宋"/>
          <w:b/>
          <w:sz w:val="24"/>
          <w:szCs w:val="24"/>
        </w:rPr>
      </w:pPr>
      <w:r>
        <w:rPr>
          <w:rFonts w:ascii="仿宋" w:eastAsia="仿宋" w:hAnsi="仿宋" w:hint="eastAsia"/>
          <w:b/>
          <w:sz w:val="24"/>
          <w:szCs w:val="24"/>
        </w:rPr>
        <w:t xml:space="preserve">3.2  </w:t>
      </w:r>
      <w:r>
        <w:rPr>
          <w:rFonts w:ascii="仿宋" w:eastAsia="仿宋" w:hAnsi="仿宋" w:hint="eastAsia"/>
          <w:b/>
          <w:sz w:val="24"/>
          <w:szCs w:val="24"/>
        </w:rPr>
        <w:t>主要工作过程</w:t>
      </w:r>
    </w:p>
    <w:p w14:paraId="5B9DA270" w14:textId="77777777" w:rsidR="006C23EC" w:rsidRDefault="00884E51">
      <w:pPr>
        <w:spacing w:beforeLines="50" w:before="156" w:afterLines="50" w:after="156"/>
        <w:jc w:val="left"/>
        <w:outlineLvl w:val="1"/>
        <w:rPr>
          <w:rFonts w:ascii="仿宋" w:eastAsia="仿宋" w:hAnsi="仿宋"/>
          <w:bCs/>
          <w:sz w:val="24"/>
          <w:szCs w:val="24"/>
        </w:rPr>
      </w:pPr>
      <w:r>
        <w:rPr>
          <w:rFonts w:ascii="仿宋" w:eastAsia="仿宋" w:hAnsi="仿宋" w:hint="eastAsia"/>
          <w:b/>
          <w:sz w:val="24"/>
          <w:szCs w:val="24"/>
        </w:rPr>
        <w:t>3.2.1</w:t>
      </w:r>
      <w:r>
        <w:rPr>
          <w:rFonts w:ascii="仿宋" w:eastAsia="仿宋" w:hAnsi="仿宋" w:hint="eastAsia"/>
          <w:bCs/>
          <w:sz w:val="24"/>
          <w:szCs w:val="24"/>
        </w:rPr>
        <w:t xml:space="preserve">  </w:t>
      </w:r>
      <w:r>
        <w:rPr>
          <w:rFonts w:ascii="仿宋" w:eastAsia="仿宋" w:hAnsi="仿宋" w:hint="eastAsia"/>
          <w:b/>
          <w:sz w:val="24"/>
          <w:szCs w:val="24"/>
        </w:rPr>
        <w:t>前期准备工作</w:t>
      </w:r>
    </w:p>
    <w:p w14:paraId="496D8DFC" w14:textId="77777777" w:rsidR="006C23EC" w:rsidRDefault="00884E51">
      <w:pPr>
        <w:adjustRightInd w:val="0"/>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按照“浙江制造”标准工作组构成要求，组建标准研制工作组，明确标准研制重点和提纲，明确各参与单位或人员职责分工、研制计划、时间进度安排。</w:t>
      </w:r>
    </w:p>
    <w:p w14:paraId="0AECDA96" w14:textId="77777777" w:rsidR="006C23EC" w:rsidRDefault="00884E51">
      <w:pPr>
        <w:adjustRightInd w:val="0"/>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●调研及立项阶段</w:t>
      </w:r>
    </w:p>
    <w:p w14:paraId="3B8A5E65" w14:textId="77777777" w:rsidR="006C23EC" w:rsidRDefault="00884E51">
      <w:pPr>
        <w:adjustRightInd w:val="0"/>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对企业进行现场调研，对“浙江制造”标准立项相关资料进行收集整理。</w:t>
      </w:r>
    </w:p>
    <w:p w14:paraId="4654217B" w14:textId="77777777" w:rsidR="006C23EC" w:rsidRDefault="00884E51">
      <w:pPr>
        <w:adjustRightInd w:val="0"/>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●成立标准工作组</w:t>
      </w:r>
    </w:p>
    <w:p w14:paraId="24954EE4" w14:textId="77777777" w:rsidR="006C23EC" w:rsidRDefault="00884E51">
      <w:pPr>
        <w:adjustRightInd w:val="0"/>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根据省品牌联下达的“浙江制造”标准《机器人用谐波齿轮减速器》制订计划，</w:t>
      </w:r>
      <w:r>
        <w:rPr>
          <w:rFonts w:ascii="仿宋" w:eastAsia="仿宋" w:hAnsi="仿宋"/>
          <w:bCs/>
          <w:sz w:val="24"/>
          <w:szCs w:val="24"/>
        </w:rPr>
        <w:t>浙江来福谐波传动股份有限公司</w:t>
      </w:r>
      <w:r>
        <w:rPr>
          <w:rFonts w:ascii="仿宋" w:eastAsia="仿宋" w:hAnsi="仿宋" w:cs="仿宋" w:hint="eastAsia"/>
          <w:sz w:val="24"/>
          <w:szCs w:val="24"/>
        </w:rPr>
        <w:t>为了更好地开展编制工作，召开了标准起草准备会，明确了各参与单位及人员的职责分工。</w:t>
      </w:r>
    </w:p>
    <w:p w14:paraId="0F004730" w14:textId="77777777" w:rsidR="006C23EC" w:rsidRDefault="00884E51">
      <w:pPr>
        <w:adjustRightInd w:val="0"/>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●明确研制重点</w:t>
      </w:r>
    </w:p>
    <w:p w14:paraId="18B7C56C" w14:textId="77777777" w:rsidR="006C23EC" w:rsidRDefault="00884E51">
      <w:pPr>
        <w:adjustRightInd w:val="0"/>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《机器人用谐波齿轮减速器》标准研制的重点包括：名称、范围的界定、基本要求、技术要求、试验方法的确立等。</w:t>
      </w:r>
    </w:p>
    <w:p w14:paraId="5D1D7090" w14:textId="77777777" w:rsidR="006C23EC" w:rsidRDefault="00884E51">
      <w:pPr>
        <w:adjustRightInd w:val="0"/>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●研制计划及时间安排</w:t>
      </w:r>
    </w:p>
    <w:p w14:paraId="7AE12AF6" w14:textId="77777777" w:rsidR="0082591E" w:rsidRDefault="0082591E" w:rsidP="0082591E">
      <w:pPr>
        <w:pStyle w:val="13"/>
        <w:widowControl/>
        <w:adjustRightInd w:val="0"/>
        <w:snapToGrid w:val="0"/>
        <w:spacing w:line="500" w:lineRule="exact"/>
        <w:ind w:firstLine="480"/>
        <w:jc w:val="left"/>
        <w:rPr>
          <w:rFonts w:ascii="仿宋" w:eastAsia="仿宋" w:hAnsi="仿宋" w:cs="仿宋"/>
          <w:sz w:val="24"/>
          <w:szCs w:val="24"/>
        </w:rPr>
      </w:pPr>
      <w:r>
        <w:rPr>
          <w:rFonts w:ascii="仿宋" w:eastAsia="仿宋" w:hAnsi="仿宋" w:cs="仿宋" w:hint="eastAsia"/>
          <w:sz w:val="24"/>
          <w:szCs w:val="24"/>
        </w:rPr>
        <w:t>（1）2021年4月</w:t>
      </w:r>
      <w:r>
        <w:rPr>
          <w:rFonts w:ascii="仿宋" w:eastAsia="仿宋" w:hAnsi="仿宋" w:cs="仿宋" w:hint="eastAsia"/>
          <w:color w:val="000000"/>
          <w:sz w:val="24"/>
          <w:szCs w:val="24"/>
        </w:rPr>
        <w:t>：</w:t>
      </w:r>
      <w:r>
        <w:rPr>
          <w:rFonts w:ascii="仿宋" w:eastAsia="仿宋" w:hAnsi="仿宋" w:cs="仿宋" w:hint="eastAsia"/>
          <w:sz w:val="24"/>
          <w:szCs w:val="24"/>
        </w:rPr>
        <w:t>前期调研、起草阶段</w:t>
      </w:r>
      <w:r>
        <w:rPr>
          <w:rFonts w:ascii="仿宋" w:eastAsia="仿宋" w:hAnsi="仿宋" w:cs="仿宋" w:hint="eastAsia"/>
          <w:color w:val="000000"/>
          <w:sz w:val="24"/>
          <w:szCs w:val="24"/>
        </w:rPr>
        <w:t>。</w:t>
      </w:r>
      <w:r>
        <w:rPr>
          <w:rFonts w:ascii="仿宋" w:eastAsia="仿宋" w:hAnsi="仿宋" w:cs="仿宋" w:hint="eastAsia"/>
          <w:sz w:val="24"/>
          <w:szCs w:val="24"/>
        </w:rPr>
        <w:t>完成实地调研和相关标准的收集整理；标准工作组(筹)编写标准（草案）及标准编制说明。</w:t>
      </w:r>
    </w:p>
    <w:p w14:paraId="2B3A063F" w14:textId="77777777" w:rsidR="0082591E" w:rsidRDefault="0082591E" w:rsidP="0082591E">
      <w:pPr>
        <w:pStyle w:val="13"/>
        <w:widowControl/>
        <w:adjustRightInd w:val="0"/>
        <w:snapToGrid w:val="0"/>
        <w:spacing w:line="500" w:lineRule="exact"/>
        <w:ind w:firstLine="480"/>
        <w:jc w:val="left"/>
        <w:rPr>
          <w:rFonts w:ascii="仿宋" w:eastAsia="仿宋" w:hAnsi="仿宋" w:cs="仿宋"/>
          <w:sz w:val="24"/>
          <w:szCs w:val="24"/>
        </w:rPr>
      </w:pPr>
      <w:r>
        <w:rPr>
          <w:rFonts w:ascii="仿宋" w:eastAsia="仿宋" w:hAnsi="仿宋" w:cs="仿宋" w:hint="eastAsia"/>
          <w:sz w:val="24"/>
          <w:szCs w:val="24"/>
        </w:rPr>
        <w:t>（2）2021年</w:t>
      </w:r>
      <w:r>
        <w:rPr>
          <w:rFonts w:ascii="仿宋" w:eastAsia="仿宋" w:hAnsi="仿宋" w:cs="仿宋"/>
          <w:sz w:val="24"/>
          <w:szCs w:val="24"/>
        </w:rPr>
        <w:t>7</w:t>
      </w:r>
      <w:r>
        <w:rPr>
          <w:rFonts w:ascii="仿宋" w:eastAsia="仿宋" w:hAnsi="仿宋" w:cs="仿宋" w:hint="eastAsia"/>
          <w:sz w:val="24"/>
          <w:szCs w:val="24"/>
        </w:rPr>
        <w:t>月</w:t>
      </w:r>
      <w:r>
        <w:rPr>
          <w:rFonts w:ascii="仿宋" w:eastAsia="仿宋" w:hAnsi="仿宋" w:cs="仿宋"/>
          <w:sz w:val="24"/>
          <w:szCs w:val="24"/>
        </w:rPr>
        <w:t>2</w:t>
      </w:r>
      <w:r>
        <w:rPr>
          <w:rFonts w:ascii="仿宋" w:eastAsia="仿宋" w:hAnsi="仿宋" w:cs="仿宋" w:hint="eastAsia"/>
          <w:sz w:val="24"/>
          <w:szCs w:val="24"/>
        </w:rPr>
        <w:t>日通过“浙江制造”立项答辩专家会审。</w:t>
      </w:r>
    </w:p>
    <w:p w14:paraId="6C0E617F" w14:textId="77777777" w:rsidR="0082591E" w:rsidRDefault="0082591E" w:rsidP="0082591E">
      <w:pPr>
        <w:pStyle w:val="13"/>
        <w:widowControl/>
        <w:adjustRightInd w:val="0"/>
        <w:snapToGrid w:val="0"/>
        <w:spacing w:line="500" w:lineRule="exact"/>
        <w:ind w:firstLine="480"/>
        <w:jc w:val="left"/>
        <w:rPr>
          <w:rFonts w:ascii="仿宋" w:eastAsia="仿宋" w:hAnsi="仿宋" w:cs="仿宋"/>
          <w:sz w:val="24"/>
          <w:szCs w:val="24"/>
        </w:rPr>
      </w:pPr>
      <w:r>
        <w:rPr>
          <w:rFonts w:ascii="仿宋" w:eastAsia="仿宋" w:hAnsi="仿宋" w:cs="仿宋" w:hint="eastAsia"/>
          <w:sz w:val="24"/>
          <w:szCs w:val="24"/>
        </w:rPr>
        <w:lastRenderedPageBreak/>
        <w:t>（3）</w:t>
      </w:r>
      <w:r>
        <w:rPr>
          <w:rFonts w:ascii="仿宋_GB2312" w:eastAsia="仿宋_GB2312" w:hint="eastAsia"/>
          <w:sz w:val="24"/>
          <w:szCs w:val="24"/>
        </w:rPr>
        <w:t>20</w:t>
      </w:r>
      <w:r>
        <w:rPr>
          <w:rFonts w:ascii="仿宋_GB2312" w:eastAsia="仿宋_GB2312"/>
          <w:sz w:val="24"/>
          <w:szCs w:val="24"/>
        </w:rPr>
        <w:t>21</w:t>
      </w:r>
      <w:r>
        <w:rPr>
          <w:rFonts w:ascii="仿宋_GB2312" w:eastAsia="仿宋_GB2312" w:hint="eastAsia"/>
          <w:sz w:val="24"/>
          <w:szCs w:val="24"/>
        </w:rPr>
        <w:t>年</w:t>
      </w:r>
      <w:r>
        <w:rPr>
          <w:rFonts w:ascii="仿宋_GB2312" w:eastAsia="仿宋_GB2312"/>
          <w:sz w:val="24"/>
          <w:szCs w:val="24"/>
        </w:rPr>
        <w:t>7</w:t>
      </w:r>
      <w:r>
        <w:rPr>
          <w:rFonts w:ascii="仿宋_GB2312" w:eastAsia="仿宋_GB2312" w:hint="eastAsia"/>
          <w:sz w:val="24"/>
          <w:szCs w:val="24"/>
        </w:rPr>
        <w:t>月1</w:t>
      </w:r>
      <w:r>
        <w:rPr>
          <w:rFonts w:ascii="仿宋_GB2312" w:eastAsia="仿宋_GB2312"/>
          <w:sz w:val="24"/>
          <w:szCs w:val="24"/>
        </w:rPr>
        <w:t>5</w:t>
      </w:r>
      <w:r>
        <w:rPr>
          <w:rFonts w:ascii="仿宋_GB2312" w:eastAsia="仿宋_GB2312" w:hint="eastAsia"/>
          <w:sz w:val="24"/>
          <w:szCs w:val="24"/>
        </w:rPr>
        <w:t>日</w:t>
      </w:r>
      <w:r>
        <w:rPr>
          <w:rFonts w:ascii="仿宋_GB2312" w:eastAsia="仿宋_GB2312"/>
          <w:sz w:val="24"/>
          <w:szCs w:val="24"/>
        </w:rPr>
        <w:t>-7</w:t>
      </w:r>
      <w:r>
        <w:rPr>
          <w:rFonts w:ascii="仿宋_GB2312" w:eastAsia="仿宋_GB2312" w:hint="eastAsia"/>
          <w:sz w:val="24"/>
          <w:szCs w:val="24"/>
        </w:rPr>
        <w:t>月</w:t>
      </w:r>
      <w:r>
        <w:rPr>
          <w:rFonts w:ascii="仿宋_GB2312" w:eastAsia="仿宋_GB2312"/>
          <w:sz w:val="24"/>
          <w:szCs w:val="24"/>
        </w:rPr>
        <w:t>31</w:t>
      </w:r>
      <w:r>
        <w:rPr>
          <w:rFonts w:ascii="仿宋_GB2312" w:eastAsia="仿宋_GB2312" w:hint="eastAsia"/>
          <w:sz w:val="24"/>
          <w:szCs w:val="24"/>
        </w:rPr>
        <w:t>日</w:t>
      </w:r>
      <w:r>
        <w:rPr>
          <w:rFonts w:ascii="仿宋" w:eastAsia="仿宋" w:hAnsi="仿宋" w:cs="仿宋" w:hint="eastAsia"/>
          <w:sz w:val="24"/>
          <w:szCs w:val="24"/>
        </w:rPr>
        <w:t>：</w:t>
      </w:r>
      <w:r>
        <w:rPr>
          <w:rFonts w:ascii="仿宋_GB2312" w:eastAsia="仿宋_GB2312" w:hint="eastAsia"/>
          <w:sz w:val="24"/>
          <w:szCs w:val="24"/>
        </w:rPr>
        <w:t>筹备成立标准工作组、召开启动会、标准（研讨稿）讨论</w:t>
      </w:r>
      <w:r>
        <w:rPr>
          <w:rFonts w:ascii="仿宋" w:eastAsia="仿宋" w:hAnsi="仿宋" w:cs="仿宋" w:hint="eastAsia"/>
          <w:sz w:val="24"/>
          <w:szCs w:val="24"/>
        </w:rPr>
        <w:t>。</w:t>
      </w:r>
    </w:p>
    <w:p w14:paraId="7EBF3154" w14:textId="77777777" w:rsidR="0082591E" w:rsidRDefault="0082591E" w:rsidP="0082591E">
      <w:pPr>
        <w:pStyle w:val="13"/>
        <w:widowControl/>
        <w:adjustRightInd w:val="0"/>
        <w:snapToGrid w:val="0"/>
        <w:spacing w:line="500" w:lineRule="exact"/>
        <w:ind w:firstLine="480"/>
        <w:jc w:val="left"/>
        <w:rPr>
          <w:rFonts w:ascii="仿宋" w:eastAsia="仿宋_GB2312" w:hAnsi="仿宋" w:cs="仿宋"/>
          <w:sz w:val="24"/>
          <w:szCs w:val="24"/>
        </w:rPr>
      </w:pPr>
      <w:r>
        <w:rPr>
          <w:rFonts w:ascii="仿宋" w:eastAsia="仿宋" w:hAnsi="仿宋" w:cs="仿宋" w:hint="eastAsia"/>
          <w:sz w:val="24"/>
          <w:szCs w:val="24"/>
        </w:rPr>
        <w:t>（4）</w:t>
      </w:r>
      <w:r>
        <w:rPr>
          <w:rFonts w:ascii="仿宋_GB2312" w:eastAsia="仿宋_GB2312" w:hint="eastAsia"/>
          <w:sz w:val="24"/>
          <w:szCs w:val="24"/>
        </w:rPr>
        <w:t>20</w:t>
      </w:r>
      <w:r>
        <w:rPr>
          <w:rFonts w:ascii="仿宋_GB2312" w:eastAsia="仿宋_GB2312"/>
          <w:sz w:val="24"/>
          <w:szCs w:val="24"/>
        </w:rPr>
        <w:t>21</w:t>
      </w:r>
      <w:r>
        <w:rPr>
          <w:rFonts w:ascii="仿宋_GB2312" w:eastAsia="仿宋_GB2312" w:hint="eastAsia"/>
          <w:sz w:val="24"/>
          <w:szCs w:val="24"/>
        </w:rPr>
        <w:t>年8月</w:t>
      </w:r>
      <w:r>
        <w:rPr>
          <w:rFonts w:ascii="仿宋_GB2312" w:eastAsia="仿宋_GB2312"/>
          <w:sz w:val="24"/>
          <w:szCs w:val="24"/>
        </w:rPr>
        <w:t>1</w:t>
      </w:r>
      <w:r>
        <w:rPr>
          <w:rFonts w:ascii="仿宋_GB2312" w:eastAsia="仿宋_GB2312" w:hint="eastAsia"/>
          <w:sz w:val="24"/>
          <w:szCs w:val="24"/>
        </w:rPr>
        <w:t>日</w:t>
      </w:r>
      <w:r>
        <w:rPr>
          <w:rFonts w:ascii="仿宋_GB2312" w:eastAsia="仿宋_GB2312"/>
          <w:sz w:val="24"/>
          <w:szCs w:val="24"/>
        </w:rPr>
        <w:t>-</w:t>
      </w:r>
      <w:r>
        <w:rPr>
          <w:rFonts w:ascii="仿宋_GB2312" w:eastAsia="仿宋_GB2312" w:hint="eastAsia"/>
          <w:sz w:val="24"/>
          <w:szCs w:val="24"/>
        </w:rPr>
        <w:t>8月</w:t>
      </w:r>
      <w:r>
        <w:rPr>
          <w:rFonts w:ascii="仿宋_GB2312" w:eastAsia="仿宋_GB2312"/>
          <w:sz w:val="24"/>
          <w:szCs w:val="24"/>
        </w:rPr>
        <w:t>8</w:t>
      </w:r>
      <w:r>
        <w:rPr>
          <w:rFonts w:ascii="仿宋_GB2312" w:eastAsia="仿宋_GB2312" w:hint="eastAsia"/>
          <w:sz w:val="24"/>
          <w:szCs w:val="24"/>
        </w:rPr>
        <w:t>日</w:t>
      </w:r>
      <w:r>
        <w:rPr>
          <w:rFonts w:ascii="仿宋" w:eastAsia="仿宋" w:hAnsi="仿宋" w:cs="仿宋" w:hint="eastAsia"/>
          <w:sz w:val="24"/>
          <w:szCs w:val="24"/>
        </w:rPr>
        <w:t>：</w:t>
      </w:r>
      <w:r>
        <w:rPr>
          <w:rFonts w:ascii="仿宋_GB2312" w:eastAsia="仿宋_GB2312" w:hint="eastAsia"/>
          <w:sz w:val="24"/>
          <w:szCs w:val="24"/>
        </w:rPr>
        <w:t>编制形成征求意见稿。</w:t>
      </w:r>
    </w:p>
    <w:p w14:paraId="07D46ED0" w14:textId="77777777" w:rsidR="0082591E" w:rsidRDefault="0082591E" w:rsidP="0082591E">
      <w:pPr>
        <w:pStyle w:val="13"/>
        <w:widowControl/>
        <w:adjustRightInd w:val="0"/>
        <w:snapToGrid w:val="0"/>
        <w:spacing w:line="500" w:lineRule="exact"/>
        <w:ind w:firstLine="480"/>
        <w:jc w:val="left"/>
        <w:rPr>
          <w:rFonts w:ascii="仿宋" w:eastAsia="仿宋_GB2312" w:hAnsi="仿宋" w:cs="仿宋"/>
          <w:sz w:val="24"/>
          <w:szCs w:val="24"/>
        </w:rPr>
      </w:pPr>
      <w:r>
        <w:rPr>
          <w:rFonts w:ascii="仿宋" w:eastAsia="仿宋" w:hAnsi="仿宋" w:cs="仿宋" w:hint="eastAsia"/>
          <w:sz w:val="24"/>
          <w:szCs w:val="24"/>
        </w:rPr>
        <w:t>（5）</w:t>
      </w:r>
      <w:r>
        <w:rPr>
          <w:rFonts w:ascii="仿宋_GB2312" w:eastAsia="仿宋_GB2312" w:hint="eastAsia"/>
          <w:sz w:val="24"/>
          <w:szCs w:val="24"/>
        </w:rPr>
        <w:t>20</w:t>
      </w:r>
      <w:r>
        <w:rPr>
          <w:rFonts w:ascii="仿宋_GB2312" w:eastAsia="仿宋_GB2312"/>
          <w:sz w:val="24"/>
          <w:szCs w:val="24"/>
        </w:rPr>
        <w:t>21</w:t>
      </w:r>
      <w:r>
        <w:rPr>
          <w:rFonts w:ascii="仿宋_GB2312" w:eastAsia="仿宋_GB2312" w:hint="eastAsia"/>
          <w:sz w:val="24"/>
          <w:szCs w:val="24"/>
        </w:rPr>
        <w:t>年8月</w:t>
      </w:r>
      <w:r>
        <w:rPr>
          <w:rFonts w:ascii="仿宋_GB2312" w:eastAsia="仿宋_GB2312"/>
          <w:sz w:val="24"/>
          <w:szCs w:val="24"/>
        </w:rPr>
        <w:t>9</w:t>
      </w:r>
      <w:r>
        <w:rPr>
          <w:rFonts w:ascii="仿宋_GB2312" w:eastAsia="仿宋_GB2312" w:hint="eastAsia"/>
          <w:sz w:val="24"/>
          <w:szCs w:val="24"/>
        </w:rPr>
        <w:t>日</w:t>
      </w:r>
      <w:r>
        <w:rPr>
          <w:rFonts w:ascii="仿宋_GB2312" w:eastAsia="仿宋_GB2312"/>
          <w:sz w:val="24"/>
          <w:szCs w:val="24"/>
        </w:rPr>
        <w:t>-</w:t>
      </w:r>
      <w:r>
        <w:rPr>
          <w:rFonts w:ascii="仿宋_GB2312" w:eastAsia="仿宋_GB2312" w:hint="eastAsia"/>
          <w:sz w:val="24"/>
          <w:szCs w:val="24"/>
        </w:rPr>
        <w:t>9月</w:t>
      </w:r>
      <w:r>
        <w:rPr>
          <w:rFonts w:ascii="仿宋_GB2312" w:eastAsia="仿宋_GB2312"/>
          <w:sz w:val="24"/>
          <w:szCs w:val="24"/>
        </w:rPr>
        <w:t>9</w:t>
      </w:r>
      <w:r>
        <w:rPr>
          <w:rFonts w:ascii="仿宋_GB2312" w:eastAsia="仿宋_GB2312" w:hint="eastAsia"/>
          <w:sz w:val="24"/>
          <w:szCs w:val="24"/>
        </w:rPr>
        <w:t>日</w:t>
      </w:r>
      <w:r>
        <w:rPr>
          <w:rFonts w:ascii="仿宋" w:eastAsia="仿宋" w:hAnsi="仿宋" w:cs="仿宋" w:hint="eastAsia"/>
          <w:sz w:val="24"/>
          <w:szCs w:val="24"/>
        </w:rPr>
        <w:t>：</w:t>
      </w:r>
      <w:r>
        <w:rPr>
          <w:rFonts w:ascii="仿宋_GB2312" w:eastAsia="仿宋_GB2312" w:hint="eastAsia"/>
          <w:sz w:val="24"/>
          <w:szCs w:val="24"/>
        </w:rPr>
        <w:t>发放征求意见及意见处理、讨论形成送审稿。</w:t>
      </w:r>
    </w:p>
    <w:p w14:paraId="7BABC872" w14:textId="77777777" w:rsidR="0082591E" w:rsidRDefault="0082591E" w:rsidP="0082591E">
      <w:pPr>
        <w:pStyle w:val="13"/>
        <w:widowControl/>
        <w:adjustRightInd w:val="0"/>
        <w:snapToGrid w:val="0"/>
        <w:spacing w:line="500" w:lineRule="exact"/>
        <w:ind w:firstLine="480"/>
        <w:jc w:val="left"/>
        <w:rPr>
          <w:rFonts w:ascii="仿宋_GB2312" w:eastAsia="仿宋_GB2312"/>
          <w:sz w:val="24"/>
          <w:szCs w:val="24"/>
        </w:rPr>
      </w:pPr>
      <w:r>
        <w:rPr>
          <w:rFonts w:ascii="仿宋" w:eastAsia="仿宋" w:hAnsi="仿宋" w:cs="仿宋" w:hint="eastAsia"/>
          <w:sz w:val="24"/>
          <w:szCs w:val="24"/>
        </w:rPr>
        <w:t>（6）</w:t>
      </w:r>
      <w:r>
        <w:rPr>
          <w:rFonts w:ascii="仿宋_GB2312" w:eastAsia="仿宋_GB2312" w:hint="eastAsia"/>
          <w:sz w:val="24"/>
          <w:szCs w:val="24"/>
        </w:rPr>
        <w:t>20</w:t>
      </w:r>
      <w:r>
        <w:rPr>
          <w:rFonts w:ascii="仿宋_GB2312" w:eastAsia="仿宋_GB2312"/>
          <w:sz w:val="24"/>
          <w:szCs w:val="24"/>
        </w:rPr>
        <w:t>21</w:t>
      </w:r>
      <w:r>
        <w:rPr>
          <w:rFonts w:ascii="仿宋_GB2312" w:eastAsia="仿宋_GB2312" w:hint="eastAsia"/>
          <w:sz w:val="24"/>
          <w:szCs w:val="24"/>
        </w:rPr>
        <w:t>年</w:t>
      </w:r>
      <w:r>
        <w:rPr>
          <w:rFonts w:ascii="仿宋_GB2312" w:eastAsia="仿宋_GB2312"/>
          <w:sz w:val="24"/>
          <w:szCs w:val="24"/>
        </w:rPr>
        <w:t>9</w:t>
      </w:r>
      <w:r>
        <w:rPr>
          <w:rFonts w:ascii="仿宋_GB2312" w:eastAsia="仿宋_GB2312" w:hint="eastAsia"/>
          <w:sz w:val="24"/>
          <w:szCs w:val="24"/>
        </w:rPr>
        <w:t>月</w:t>
      </w:r>
      <w:r>
        <w:rPr>
          <w:rFonts w:ascii="仿宋_GB2312" w:eastAsia="仿宋_GB2312"/>
          <w:sz w:val="24"/>
          <w:szCs w:val="24"/>
        </w:rPr>
        <w:t>10</w:t>
      </w:r>
      <w:r>
        <w:rPr>
          <w:rFonts w:ascii="仿宋_GB2312" w:eastAsia="仿宋_GB2312" w:hint="eastAsia"/>
          <w:sz w:val="24"/>
          <w:szCs w:val="24"/>
        </w:rPr>
        <w:t>日</w:t>
      </w:r>
      <w:r>
        <w:rPr>
          <w:rFonts w:ascii="仿宋_GB2312" w:eastAsia="仿宋_GB2312"/>
          <w:sz w:val="24"/>
          <w:szCs w:val="24"/>
        </w:rPr>
        <w:t>-9</w:t>
      </w:r>
      <w:r>
        <w:rPr>
          <w:rFonts w:ascii="仿宋_GB2312" w:eastAsia="仿宋_GB2312" w:hint="eastAsia"/>
          <w:sz w:val="24"/>
          <w:szCs w:val="24"/>
        </w:rPr>
        <w:t>月30日</w:t>
      </w:r>
      <w:r>
        <w:rPr>
          <w:rFonts w:ascii="仿宋" w:eastAsia="仿宋" w:hAnsi="仿宋" w:cs="仿宋" w:hint="eastAsia"/>
          <w:sz w:val="24"/>
          <w:szCs w:val="24"/>
        </w:rPr>
        <w:t>：</w:t>
      </w:r>
      <w:r>
        <w:rPr>
          <w:rFonts w:ascii="仿宋_GB2312" w:eastAsia="仿宋_GB2312" w:hint="eastAsia"/>
          <w:sz w:val="24"/>
          <w:szCs w:val="24"/>
        </w:rPr>
        <w:t>提交送审稿、联络审评专家、召开审评会。</w:t>
      </w:r>
    </w:p>
    <w:p w14:paraId="0835C809" w14:textId="77777777" w:rsidR="0082591E" w:rsidRDefault="0082591E" w:rsidP="0082591E">
      <w:pPr>
        <w:pStyle w:val="13"/>
        <w:widowControl/>
        <w:adjustRightInd w:val="0"/>
        <w:snapToGrid w:val="0"/>
        <w:spacing w:line="500" w:lineRule="exact"/>
        <w:ind w:firstLine="480"/>
        <w:jc w:val="left"/>
        <w:rPr>
          <w:rFonts w:ascii="仿宋" w:eastAsia="仿宋" w:hAnsi="仿宋" w:cs="仿宋"/>
          <w:sz w:val="24"/>
          <w:szCs w:val="24"/>
        </w:rPr>
      </w:pPr>
      <w:r>
        <w:rPr>
          <w:rFonts w:ascii="仿宋" w:eastAsia="仿宋" w:hAnsi="仿宋" w:cs="仿宋" w:hint="eastAsia"/>
          <w:sz w:val="24"/>
          <w:szCs w:val="24"/>
        </w:rPr>
        <w:t>（7）</w:t>
      </w:r>
      <w:r>
        <w:rPr>
          <w:rFonts w:ascii="仿宋_GB2312" w:eastAsia="仿宋_GB2312" w:hint="eastAsia"/>
          <w:sz w:val="24"/>
          <w:szCs w:val="24"/>
        </w:rPr>
        <w:t>20</w:t>
      </w:r>
      <w:r>
        <w:rPr>
          <w:rFonts w:ascii="仿宋_GB2312" w:eastAsia="仿宋_GB2312"/>
          <w:sz w:val="24"/>
          <w:szCs w:val="24"/>
        </w:rPr>
        <w:t>21</w:t>
      </w:r>
      <w:r>
        <w:rPr>
          <w:rFonts w:ascii="仿宋_GB2312" w:eastAsia="仿宋_GB2312" w:hint="eastAsia"/>
          <w:sz w:val="24"/>
          <w:szCs w:val="24"/>
        </w:rPr>
        <w:t>年</w:t>
      </w:r>
      <w:r>
        <w:rPr>
          <w:rFonts w:ascii="仿宋_GB2312" w:eastAsia="仿宋_GB2312"/>
          <w:sz w:val="24"/>
          <w:szCs w:val="24"/>
        </w:rPr>
        <w:t>9</w:t>
      </w:r>
      <w:r>
        <w:rPr>
          <w:rFonts w:ascii="仿宋_GB2312" w:eastAsia="仿宋_GB2312" w:hint="eastAsia"/>
          <w:sz w:val="24"/>
          <w:szCs w:val="24"/>
        </w:rPr>
        <w:t>月</w:t>
      </w:r>
      <w:r>
        <w:rPr>
          <w:rFonts w:ascii="仿宋_GB2312" w:eastAsia="仿宋_GB2312"/>
          <w:sz w:val="24"/>
          <w:szCs w:val="24"/>
        </w:rPr>
        <w:t>30</w:t>
      </w:r>
      <w:r>
        <w:rPr>
          <w:rFonts w:ascii="仿宋_GB2312" w:eastAsia="仿宋_GB2312" w:hint="eastAsia"/>
          <w:sz w:val="24"/>
          <w:szCs w:val="24"/>
        </w:rPr>
        <w:t>日</w:t>
      </w:r>
      <w:r>
        <w:rPr>
          <w:rFonts w:ascii="仿宋_GB2312" w:eastAsia="仿宋_GB2312"/>
          <w:sz w:val="24"/>
          <w:szCs w:val="24"/>
        </w:rPr>
        <w:t>-</w:t>
      </w:r>
      <w:r>
        <w:rPr>
          <w:rFonts w:ascii="仿宋_GB2312" w:eastAsia="仿宋_GB2312" w:hint="eastAsia"/>
          <w:sz w:val="24"/>
          <w:szCs w:val="24"/>
        </w:rPr>
        <w:t>1</w:t>
      </w:r>
      <w:r>
        <w:rPr>
          <w:rFonts w:ascii="仿宋_GB2312" w:eastAsia="仿宋_GB2312"/>
          <w:sz w:val="24"/>
          <w:szCs w:val="24"/>
        </w:rPr>
        <w:t>0</w:t>
      </w:r>
      <w:r>
        <w:rPr>
          <w:rFonts w:ascii="仿宋_GB2312" w:eastAsia="仿宋_GB2312" w:hint="eastAsia"/>
          <w:sz w:val="24"/>
          <w:szCs w:val="24"/>
        </w:rPr>
        <w:t>月10日</w:t>
      </w:r>
      <w:r>
        <w:rPr>
          <w:rFonts w:ascii="仿宋" w:eastAsia="仿宋" w:hAnsi="仿宋" w:cs="仿宋" w:hint="eastAsia"/>
          <w:sz w:val="24"/>
          <w:szCs w:val="24"/>
        </w:rPr>
        <w:t>：</w:t>
      </w:r>
      <w:r>
        <w:rPr>
          <w:rFonts w:ascii="仿宋_GB2312" w:eastAsia="仿宋_GB2312" w:hint="eastAsia"/>
          <w:sz w:val="24"/>
          <w:szCs w:val="24"/>
        </w:rPr>
        <w:t>审评意见处理、提交报批材料</w:t>
      </w:r>
      <w:r>
        <w:rPr>
          <w:rFonts w:ascii="仿宋" w:eastAsia="仿宋" w:hAnsi="仿宋" w:cs="仿宋" w:hint="eastAsia"/>
          <w:sz w:val="24"/>
          <w:szCs w:val="24"/>
        </w:rPr>
        <w:t>。</w:t>
      </w:r>
    </w:p>
    <w:p w14:paraId="297C151E" w14:textId="77777777" w:rsidR="006C23EC" w:rsidRDefault="00884E51">
      <w:pPr>
        <w:spacing w:line="500" w:lineRule="exact"/>
        <w:jc w:val="left"/>
        <w:outlineLvl w:val="1"/>
        <w:rPr>
          <w:rFonts w:ascii="仿宋" w:eastAsia="仿宋" w:hAnsi="仿宋" w:cs="仿宋"/>
          <w:b/>
          <w:sz w:val="24"/>
          <w:szCs w:val="24"/>
        </w:rPr>
      </w:pPr>
      <w:r>
        <w:rPr>
          <w:rFonts w:ascii="仿宋" w:eastAsia="仿宋" w:hAnsi="仿宋" w:cs="仿宋" w:hint="eastAsia"/>
          <w:b/>
          <w:sz w:val="24"/>
          <w:szCs w:val="24"/>
        </w:rPr>
        <w:t xml:space="preserve">3.2.2  </w:t>
      </w:r>
      <w:r>
        <w:rPr>
          <w:rFonts w:ascii="仿宋" w:eastAsia="仿宋" w:hAnsi="仿宋" w:cs="仿宋" w:hint="eastAsia"/>
          <w:b/>
          <w:sz w:val="24"/>
          <w:szCs w:val="24"/>
        </w:rPr>
        <w:t>标准草案研制</w:t>
      </w:r>
    </w:p>
    <w:p w14:paraId="1842F565" w14:textId="77777777" w:rsidR="006C23EC" w:rsidRDefault="00884E51">
      <w:pPr>
        <w:spacing w:line="500" w:lineRule="exact"/>
        <w:jc w:val="left"/>
        <w:outlineLvl w:val="1"/>
        <w:rPr>
          <w:rFonts w:ascii="仿宋" w:eastAsia="仿宋" w:hAnsi="仿宋" w:cs="仿宋"/>
          <w:b/>
          <w:sz w:val="24"/>
          <w:szCs w:val="24"/>
        </w:rPr>
      </w:pPr>
      <w:r>
        <w:rPr>
          <w:rFonts w:ascii="仿宋" w:eastAsia="仿宋" w:hAnsi="仿宋" w:cs="仿宋" w:hint="eastAsia"/>
          <w:b/>
          <w:sz w:val="24"/>
          <w:szCs w:val="24"/>
        </w:rPr>
        <w:t xml:space="preserve">3.2.2.1  </w:t>
      </w:r>
      <w:r>
        <w:rPr>
          <w:rFonts w:ascii="仿宋" w:eastAsia="仿宋" w:hAnsi="仿宋" w:cs="仿宋" w:hint="eastAsia"/>
          <w:b/>
          <w:sz w:val="24"/>
          <w:szCs w:val="24"/>
        </w:rPr>
        <w:t>针对技术要求先进性研讨情况</w:t>
      </w:r>
    </w:p>
    <w:p w14:paraId="5BCCE0D5" w14:textId="77777777" w:rsidR="006C23EC" w:rsidRDefault="00884E51">
      <w:pPr>
        <w:pStyle w:val="13"/>
        <w:widowControl/>
        <w:adjustRightInd w:val="0"/>
        <w:snapToGrid w:val="0"/>
        <w:spacing w:line="500" w:lineRule="exact"/>
        <w:ind w:firstLine="480"/>
        <w:jc w:val="left"/>
        <w:rPr>
          <w:rFonts w:ascii="仿宋" w:eastAsia="仿宋" w:hAnsi="仿宋" w:cs="仿宋"/>
          <w:sz w:val="24"/>
          <w:szCs w:val="24"/>
        </w:rPr>
      </w:pPr>
      <w:r>
        <w:rPr>
          <w:rFonts w:ascii="仿宋" w:eastAsia="仿宋" w:hAnsi="仿宋" w:cs="仿宋" w:hint="eastAsia"/>
          <w:sz w:val="24"/>
          <w:szCs w:val="24"/>
        </w:rPr>
        <w:t>本文件（草案）于</w:t>
      </w:r>
      <w:r>
        <w:rPr>
          <w:rFonts w:ascii="仿宋" w:eastAsia="仿宋" w:hAnsi="仿宋" w:cs="仿宋" w:hint="eastAsia"/>
          <w:sz w:val="24"/>
          <w:szCs w:val="24"/>
        </w:rPr>
        <w:t>2021</w:t>
      </w:r>
      <w:r>
        <w:rPr>
          <w:rFonts w:ascii="仿宋" w:eastAsia="仿宋" w:hAnsi="仿宋" w:cs="仿宋" w:hint="eastAsia"/>
          <w:sz w:val="24"/>
          <w:szCs w:val="24"/>
        </w:rPr>
        <w:t>年</w:t>
      </w:r>
      <w:r>
        <w:rPr>
          <w:rFonts w:ascii="仿宋" w:eastAsia="仿宋" w:hAnsi="仿宋" w:cs="仿宋" w:hint="eastAsia"/>
          <w:sz w:val="24"/>
          <w:szCs w:val="24"/>
        </w:rPr>
        <w:t>3</w:t>
      </w:r>
      <w:r>
        <w:rPr>
          <w:rFonts w:ascii="仿宋" w:eastAsia="仿宋" w:hAnsi="仿宋" w:cs="仿宋" w:hint="eastAsia"/>
          <w:sz w:val="24"/>
          <w:szCs w:val="24"/>
        </w:rPr>
        <w:t>月底研制完成；确定了本文件的先进性；充分考虑了“浙江制造”标准制订框架要求、编制理念和定位要求等，全面体现了标准的先进性。</w:t>
      </w:r>
    </w:p>
    <w:p w14:paraId="5DDA2D9C" w14:textId="77777777" w:rsidR="006C23EC" w:rsidRDefault="00884E51">
      <w:pPr>
        <w:adjustRightInd w:val="0"/>
        <w:snapToGrid w:val="0"/>
        <w:spacing w:line="500" w:lineRule="atLeast"/>
        <w:ind w:firstLineChars="200" w:firstLine="480"/>
        <w:rPr>
          <w:rFonts w:ascii="仿宋" w:eastAsia="仿宋" w:hAnsi="仿宋" w:cs="仿宋"/>
          <w:sz w:val="24"/>
          <w:szCs w:val="24"/>
        </w:rPr>
      </w:pPr>
      <w:r>
        <w:rPr>
          <w:rFonts w:ascii="仿宋" w:eastAsia="仿宋" w:hAnsi="仿宋" w:cs="仿宋" w:hint="eastAsia"/>
          <w:sz w:val="24"/>
          <w:szCs w:val="24"/>
        </w:rPr>
        <w:t>标准工作组针对“浙江制造”标准的编制理念，“国内一流、国际先进”的定位要求，在</w:t>
      </w:r>
      <w:r>
        <w:rPr>
          <w:rFonts w:ascii="仿宋" w:eastAsia="仿宋" w:hAnsi="仿宋" w:cs="仿宋" w:hint="eastAsia"/>
          <w:sz w:val="24"/>
          <w:szCs w:val="24"/>
        </w:rPr>
        <w:t>GB/T 30819-2014</w:t>
      </w:r>
      <w:r>
        <w:rPr>
          <w:rFonts w:ascii="仿宋" w:eastAsia="仿宋" w:hAnsi="仿宋" w:cs="仿宋" w:hint="eastAsia"/>
          <w:sz w:val="24"/>
          <w:szCs w:val="24"/>
        </w:rPr>
        <w:t>《机器人用谐波齿轮减速器》的基础上，对标日本</w:t>
      </w:r>
      <w:r>
        <w:rPr>
          <w:rFonts w:ascii="仿宋" w:eastAsia="仿宋" w:hAnsi="仿宋" w:cs="仿宋" w:hint="eastAsia"/>
          <w:sz w:val="24"/>
          <w:szCs w:val="24"/>
        </w:rPr>
        <w:t>HD</w:t>
      </w:r>
      <w:r>
        <w:rPr>
          <w:rFonts w:ascii="仿宋" w:eastAsia="仿宋" w:hAnsi="仿宋" w:cs="仿宋" w:hint="eastAsia"/>
          <w:sz w:val="24"/>
          <w:szCs w:val="24"/>
        </w:rPr>
        <w:t>要求和苏州绿的客户要求，对技术要求进行提升、完善和优化，分析各项目指标的合理性和可行性，标准水平达到国际先进。并按照“浙江制造”标准研制要求，增加了技术要求、基本要求、质量承诺方面的内容，并对技术指标的先</w:t>
      </w:r>
      <w:r>
        <w:rPr>
          <w:rFonts w:ascii="仿宋" w:eastAsia="仿宋" w:hAnsi="仿宋" w:cs="仿宋" w:hint="eastAsia"/>
          <w:sz w:val="24"/>
          <w:szCs w:val="24"/>
        </w:rPr>
        <w:t>进性、产品的基本要求、质量保证方面等逐一进行研讨，研讨会后按照“浙江制造”标准制订框架要求形成《机器人用谐波齿轮减速器》标准草案。</w:t>
      </w:r>
    </w:p>
    <w:p w14:paraId="16149889" w14:textId="77777777" w:rsidR="006C23EC" w:rsidRDefault="00884E51">
      <w:pPr>
        <w:pStyle w:val="13"/>
        <w:widowControl/>
        <w:adjustRightInd w:val="0"/>
        <w:snapToGrid w:val="0"/>
        <w:spacing w:line="500" w:lineRule="exact"/>
        <w:ind w:firstLineChars="0" w:firstLine="0"/>
        <w:jc w:val="left"/>
        <w:rPr>
          <w:rFonts w:ascii="仿宋" w:eastAsia="仿宋" w:hAnsi="仿宋" w:cs="仿宋"/>
          <w:b/>
          <w:sz w:val="24"/>
        </w:rPr>
      </w:pPr>
      <w:r>
        <w:rPr>
          <w:rFonts w:ascii="仿宋" w:eastAsia="仿宋" w:hAnsi="仿宋" w:cs="仿宋" w:hint="eastAsia"/>
          <w:bCs/>
          <w:sz w:val="24"/>
        </w:rPr>
        <w:t>3.2.2.2</w:t>
      </w:r>
      <w:r>
        <w:rPr>
          <w:rFonts w:ascii="仿宋" w:eastAsia="仿宋" w:hAnsi="仿宋" w:cs="仿宋" w:hint="eastAsia"/>
          <w:b/>
          <w:sz w:val="24"/>
        </w:rPr>
        <w:t xml:space="preserve">  </w:t>
      </w:r>
      <w:r>
        <w:rPr>
          <w:rFonts w:ascii="仿宋" w:eastAsia="仿宋" w:hAnsi="仿宋" w:cs="仿宋" w:hint="eastAsia"/>
          <w:b/>
          <w:sz w:val="24"/>
        </w:rPr>
        <w:t>针对基本要求、质量保证方面的先进性研讨情况</w:t>
      </w:r>
    </w:p>
    <w:p w14:paraId="2F2C7199" w14:textId="77777777" w:rsidR="006C23EC" w:rsidRDefault="00884E51">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为响应“浙江制造”标准作为产品综合性标准的理念，从产品的全生命周期角度出发，“机器人用谐波齿轮减速器”标准研制工作组围绕标准中产品的设计研发、材料和零部件、工艺装备、检验检测等内容，通过研讨会的形式，进一步进行先进性提炼，涵盖了产品的整个生命周期。</w:t>
      </w:r>
    </w:p>
    <w:p w14:paraId="570ECC67" w14:textId="77777777" w:rsidR="006C23EC" w:rsidRDefault="00884E51">
      <w:pPr>
        <w:spacing w:line="500" w:lineRule="exact"/>
        <w:ind w:firstLineChars="200" w:firstLine="480"/>
        <w:rPr>
          <w:rFonts w:ascii="仿宋" w:eastAsia="仿宋" w:hAnsi="仿宋" w:cs="仿宋"/>
          <w:b/>
          <w:bCs/>
          <w:color w:val="FF0000"/>
          <w:sz w:val="24"/>
          <w:szCs w:val="24"/>
        </w:rPr>
      </w:pPr>
      <w:r>
        <w:rPr>
          <w:rFonts w:ascii="仿宋" w:eastAsia="仿宋" w:hAnsi="仿宋" w:cs="仿宋" w:hint="eastAsia"/>
          <w:sz w:val="24"/>
          <w:szCs w:val="24"/>
        </w:rPr>
        <w:t>在基本要求方面：</w:t>
      </w:r>
    </w:p>
    <w:p w14:paraId="6DC472BE" w14:textId="77777777" w:rsidR="006C23EC" w:rsidRDefault="00884E51">
      <w:pPr>
        <w:numPr>
          <w:ilvl w:val="0"/>
          <w:numId w:val="5"/>
        </w:num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在设计研发上：</w:t>
      </w:r>
    </w:p>
    <w:p w14:paraId="2472CF5F" w14:textId="77777777" w:rsidR="006C23EC" w:rsidRDefault="00884E51">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从“自主创新、精心设计”的角度出发</w:t>
      </w:r>
      <w:r>
        <w:rPr>
          <w:rFonts w:ascii="仿宋" w:eastAsia="仿宋" w:hAnsi="仿宋" w:cs="仿宋" w:hint="eastAsia"/>
          <w:sz w:val="24"/>
          <w:szCs w:val="24"/>
        </w:rPr>
        <w:t>，</w:t>
      </w:r>
      <w:r>
        <w:rPr>
          <w:rFonts w:ascii="仿宋" w:eastAsia="仿宋" w:hAnsi="仿宋" w:cs="仿宋" w:hint="eastAsia"/>
          <w:sz w:val="24"/>
          <w:szCs w:val="24"/>
        </w:rPr>
        <w:t>通过增加数学计算软件提高柔轮、刚轮的应力和结构设计。</w:t>
      </w:r>
    </w:p>
    <w:p w14:paraId="638A3C29" w14:textId="77777777" w:rsidR="006C23EC" w:rsidRDefault="00884E51">
      <w:pPr>
        <w:numPr>
          <w:ilvl w:val="0"/>
          <w:numId w:val="5"/>
        </w:num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在原材料选用上：</w:t>
      </w:r>
    </w:p>
    <w:p w14:paraId="4932EA21" w14:textId="77777777" w:rsidR="006C23EC" w:rsidRDefault="00884E51">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通过增设合适的轴承标准工件，以适应柔轮和刚轮的综合性能。</w:t>
      </w:r>
    </w:p>
    <w:p w14:paraId="414CC9C8" w14:textId="77777777" w:rsidR="006C23EC" w:rsidRDefault="00884E51">
      <w:pPr>
        <w:numPr>
          <w:ilvl w:val="0"/>
          <w:numId w:val="5"/>
        </w:num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在工艺装备上面：</w:t>
      </w:r>
    </w:p>
    <w:p w14:paraId="39E5D6AC" w14:textId="77777777" w:rsidR="006C23EC" w:rsidRDefault="00884E51">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除去一些基本的自动加工设备，还应具有高精度磨床、高精度制齿自动加工设备，并</w:t>
      </w:r>
      <w:r>
        <w:rPr>
          <w:rFonts w:ascii="仿宋" w:eastAsia="仿宋" w:hAnsi="仿宋" w:cs="仿宋" w:hint="eastAsia"/>
          <w:sz w:val="24"/>
          <w:szCs w:val="24"/>
        </w:rPr>
        <w:t>采用</w:t>
      </w:r>
      <w:r>
        <w:rPr>
          <w:rFonts w:ascii="仿宋" w:eastAsia="仿宋" w:hAnsi="仿宋" w:cs="仿宋" w:hint="eastAsia"/>
          <w:sz w:val="24"/>
          <w:szCs w:val="24"/>
        </w:rPr>
        <w:t>相应的</w:t>
      </w:r>
      <w:r>
        <w:rPr>
          <w:rFonts w:ascii="仿宋" w:eastAsia="仿宋" w:hAnsi="仿宋" w:cs="仿宋" w:hint="eastAsia"/>
          <w:sz w:val="24"/>
          <w:szCs w:val="24"/>
        </w:rPr>
        <w:t>热处理工艺。</w:t>
      </w:r>
    </w:p>
    <w:p w14:paraId="4169563B" w14:textId="77777777" w:rsidR="006C23EC" w:rsidRDefault="00884E51">
      <w:pPr>
        <w:numPr>
          <w:ilvl w:val="0"/>
          <w:numId w:val="5"/>
        </w:num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在检验检测方面：</w:t>
      </w:r>
    </w:p>
    <w:p w14:paraId="011DF5CC" w14:textId="77777777" w:rsidR="006C23EC" w:rsidRDefault="00884E51">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应具备柔轮、</w:t>
      </w:r>
      <w:r>
        <w:rPr>
          <w:rFonts w:ascii="仿宋" w:eastAsia="仿宋" w:hAnsi="仿宋" w:cs="仿宋" w:hint="eastAsia"/>
          <w:sz w:val="24"/>
          <w:szCs w:val="24"/>
        </w:rPr>
        <w:t>刚轮</w:t>
      </w:r>
      <w:r>
        <w:rPr>
          <w:rFonts w:ascii="仿宋" w:eastAsia="仿宋" w:hAnsi="仿宋" w:cs="仿宋" w:hint="eastAsia"/>
          <w:sz w:val="24"/>
          <w:szCs w:val="24"/>
        </w:rPr>
        <w:t>、波发生器外观尺寸、转矩、转速、传动效率、启动转矩、扭转刚度、空程和背隙、传动误差的检测</w:t>
      </w:r>
      <w:r>
        <w:rPr>
          <w:rFonts w:ascii="仿宋" w:eastAsia="仿宋" w:hAnsi="仿宋" w:cs="仿宋" w:hint="eastAsia"/>
          <w:sz w:val="24"/>
          <w:szCs w:val="24"/>
        </w:rPr>
        <w:t>能力，搭建吃齿检中心平台。</w:t>
      </w:r>
    </w:p>
    <w:p w14:paraId="756B36D9" w14:textId="77777777" w:rsidR="006C23EC" w:rsidRDefault="00884E51">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）在质量承诺方面：</w:t>
      </w:r>
    </w:p>
    <w:p w14:paraId="2D241553" w14:textId="77777777" w:rsidR="006C23EC" w:rsidRDefault="00884E51">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自产品售出之日起三个月内，产品出现质量问题，可免费调换同规格的产品，生产商应提供及时的售后服务，对客户投诉应在</w:t>
      </w:r>
      <w:r>
        <w:rPr>
          <w:rFonts w:ascii="仿宋" w:eastAsia="仿宋" w:hAnsi="仿宋" w:cs="仿宋" w:hint="eastAsia"/>
          <w:sz w:val="24"/>
          <w:szCs w:val="24"/>
        </w:rPr>
        <w:t>24</w:t>
      </w:r>
      <w:r>
        <w:rPr>
          <w:rFonts w:ascii="仿宋" w:eastAsia="仿宋" w:hAnsi="仿宋" w:cs="仿宋" w:hint="eastAsia"/>
          <w:sz w:val="24"/>
          <w:szCs w:val="24"/>
        </w:rPr>
        <w:t>小时内给予回应，每批产品应有唯一性编码，以实现对工艺及关键部件的可追溯性要求。</w:t>
      </w:r>
    </w:p>
    <w:p w14:paraId="5C52E525" w14:textId="77777777" w:rsidR="006C23EC" w:rsidRDefault="00884E51">
      <w:pPr>
        <w:pStyle w:val="13"/>
        <w:widowControl/>
        <w:adjustRightInd w:val="0"/>
        <w:snapToGrid w:val="0"/>
        <w:spacing w:line="500" w:lineRule="exact"/>
        <w:ind w:firstLineChars="0" w:firstLine="0"/>
        <w:jc w:val="left"/>
        <w:rPr>
          <w:rFonts w:ascii="仿宋" w:eastAsia="仿宋" w:hAnsi="仿宋" w:cs="仿宋"/>
          <w:bCs/>
          <w:sz w:val="24"/>
        </w:rPr>
      </w:pPr>
      <w:r>
        <w:rPr>
          <w:rFonts w:ascii="仿宋" w:eastAsia="仿宋" w:hAnsi="仿宋" w:cs="仿宋" w:hint="eastAsia"/>
          <w:bCs/>
          <w:sz w:val="24"/>
        </w:rPr>
        <w:t>3.2.2.3</w:t>
      </w:r>
      <w:r>
        <w:rPr>
          <w:rFonts w:ascii="仿宋" w:eastAsia="仿宋" w:hAnsi="仿宋" w:cs="仿宋" w:hint="eastAsia"/>
          <w:b/>
          <w:sz w:val="24"/>
        </w:rPr>
        <w:t xml:space="preserve">  </w:t>
      </w:r>
      <w:r>
        <w:rPr>
          <w:rFonts w:ascii="仿宋" w:eastAsia="仿宋" w:hAnsi="仿宋" w:cs="仿宋" w:hint="eastAsia"/>
          <w:b/>
          <w:sz w:val="24"/>
        </w:rPr>
        <w:t>按照“浙江制造”标准制订框架要求及“浙江制造”标准编制理念和定位要求研制标准草案情况：</w:t>
      </w:r>
    </w:p>
    <w:p w14:paraId="732DAE08" w14:textId="77777777" w:rsidR="006C23EC" w:rsidRDefault="00884E51">
      <w:pPr>
        <w:spacing w:line="500" w:lineRule="exact"/>
        <w:ind w:firstLineChars="200" w:firstLine="480"/>
        <w:rPr>
          <w:rFonts w:ascii="仿宋" w:eastAsia="仿宋" w:hAnsi="仿宋" w:cs="仿宋"/>
          <w:szCs w:val="24"/>
        </w:rPr>
      </w:pPr>
      <w:r>
        <w:rPr>
          <w:rFonts w:ascii="仿宋" w:eastAsia="仿宋" w:hAnsi="仿宋" w:cs="仿宋" w:hint="eastAsia"/>
          <w:sz w:val="24"/>
          <w:szCs w:val="24"/>
        </w:rPr>
        <w:t>按照“浙江制造”标准制订框架要求，标准草案在分类、基本要求、技术要求、试验条件和条件、试验方法、检验规则、标志、包装、运输和贮存、质量承诺等各个方面进行了全方位的阐述。按照“国内一流、国际先进”的要求，以行业标准</w:t>
      </w:r>
      <w:r>
        <w:rPr>
          <w:rFonts w:ascii="仿宋" w:eastAsia="仿宋" w:hAnsi="仿宋" w:cs="仿宋" w:hint="eastAsia"/>
          <w:sz w:val="24"/>
          <w:szCs w:val="24"/>
        </w:rPr>
        <w:t>为基础，对标国际先进标准及标杆企业，力求体现最先进的浙江制造工艺，用高质量来保障品牌生命，成为机器人用谐波齿轮减速器这一行业的标杆和领跑者</w:t>
      </w:r>
      <w:r>
        <w:rPr>
          <w:rFonts w:ascii="仿宋" w:eastAsia="仿宋" w:hAnsi="仿宋" w:cs="仿宋" w:hint="eastAsia"/>
          <w:szCs w:val="24"/>
        </w:rPr>
        <w:t>。</w:t>
      </w:r>
    </w:p>
    <w:p w14:paraId="3A7A50D5" w14:textId="77777777" w:rsidR="006C23EC" w:rsidRDefault="00884E51">
      <w:pPr>
        <w:spacing w:line="500" w:lineRule="exact"/>
        <w:jc w:val="left"/>
        <w:outlineLvl w:val="1"/>
        <w:rPr>
          <w:rFonts w:ascii="仿宋" w:eastAsia="仿宋" w:hAnsi="仿宋" w:cs="仿宋"/>
          <w:bCs/>
          <w:sz w:val="24"/>
          <w:szCs w:val="24"/>
        </w:rPr>
      </w:pPr>
      <w:r>
        <w:rPr>
          <w:rFonts w:ascii="仿宋" w:eastAsia="仿宋" w:hAnsi="仿宋" w:cs="仿宋" w:hint="eastAsia"/>
          <w:bCs/>
          <w:sz w:val="24"/>
          <w:szCs w:val="24"/>
        </w:rPr>
        <w:t>3.2.3</w:t>
      </w:r>
      <w:r>
        <w:rPr>
          <w:rFonts w:ascii="仿宋" w:eastAsia="仿宋" w:hAnsi="仿宋" w:cs="仿宋" w:hint="eastAsia"/>
          <w:b/>
          <w:sz w:val="24"/>
          <w:szCs w:val="24"/>
        </w:rPr>
        <w:t xml:space="preserve">  </w:t>
      </w:r>
      <w:r>
        <w:rPr>
          <w:rFonts w:ascii="仿宋" w:eastAsia="仿宋" w:hAnsi="仿宋" w:cs="仿宋" w:hint="eastAsia"/>
          <w:b/>
          <w:sz w:val="24"/>
          <w:szCs w:val="24"/>
        </w:rPr>
        <w:t>征求意见</w:t>
      </w:r>
      <w:r>
        <w:rPr>
          <w:rFonts w:ascii="仿宋" w:eastAsia="仿宋" w:hAnsi="仿宋" w:cs="仿宋" w:hint="eastAsia"/>
          <w:sz w:val="24"/>
        </w:rPr>
        <w:t>（根据标准版次调整）</w:t>
      </w:r>
    </w:p>
    <w:p w14:paraId="017BD2D3" w14:textId="77777777" w:rsidR="006C23EC" w:rsidRDefault="00884E51">
      <w:pPr>
        <w:spacing w:beforeLines="100" w:before="312" w:afterLines="100" w:after="312"/>
        <w:jc w:val="left"/>
        <w:outlineLvl w:val="1"/>
        <w:rPr>
          <w:rFonts w:ascii="仿宋" w:eastAsia="仿宋" w:hAnsi="仿宋" w:cs="仿宋"/>
          <w:b/>
          <w:sz w:val="24"/>
          <w:szCs w:val="24"/>
        </w:rPr>
      </w:pPr>
      <w:r>
        <w:rPr>
          <w:rFonts w:ascii="仿宋" w:eastAsia="仿宋" w:hAnsi="仿宋" w:cs="仿宋" w:hint="eastAsia"/>
          <w:bCs/>
          <w:sz w:val="24"/>
          <w:szCs w:val="24"/>
        </w:rPr>
        <w:t xml:space="preserve">3.2.4 </w:t>
      </w:r>
      <w:r>
        <w:rPr>
          <w:rFonts w:ascii="仿宋" w:eastAsia="仿宋" w:hAnsi="仿宋" w:cs="仿宋" w:hint="eastAsia"/>
          <w:b/>
          <w:sz w:val="24"/>
          <w:szCs w:val="24"/>
        </w:rPr>
        <w:t xml:space="preserve"> </w:t>
      </w:r>
      <w:r>
        <w:rPr>
          <w:rFonts w:ascii="仿宋" w:eastAsia="仿宋" w:hAnsi="仿宋" w:cs="仿宋" w:hint="eastAsia"/>
          <w:b/>
          <w:sz w:val="24"/>
          <w:szCs w:val="24"/>
        </w:rPr>
        <w:t>专家评审</w:t>
      </w:r>
      <w:r>
        <w:rPr>
          <w:rFonts w:ascii="仿宋" w:eastAsia="仿宋" w:hAnsi="仿宋" w:cs="仿宋" w:hint="eastAsia"/>
          <w:sz w:val="24"/>
        </w:rPr>
        <w:t>（根据标准版次调整）</w:t>
      </w:r>
      <w:r>
        <w:rPr>
          <w:rFonts w:ascii="仿宋" w:eastAsia="仿宋" w:hAnsi="仿宋" w:cs="仿宋" w:hint="eastAsia"/>
          <w:sz w:val="24"/>
        </w:rPr>
        <w:t xml:space="preserve"> </w:t>
      </w:r>
    </w:p>
    <w:p w14:paraId="06539B28" w14:textId="77777777" w:rsidR="006C23EC" w:rsidRDefault="00884E51">
      <w:pPr>
        <w:spacing w:beforeLines="100" w:before="312" w:afterLines="100" w:after="312"/>
        <w:jc w:val="left"/>
        <w:outlineLvl w:val="1"/>
        <w:rPr>
          <w:rFonts w:ascii="仿宋" w:eastAsia="仿宋" w:hAnsi="仿宋" w:cs="仿宋"/>
          <w:b/>
          <w:sz w:val="24"/>
          <w:szCs w:val="24"/>
        </w:rPr>
      </w:pPr>
      <w:r>
        <w:rPr>
          <w:rFonts w:ascii="仿宋" w:eastAsia="仿宋" w:hAnsi="仿宋" w:cs="仿宋" w:hint="eastAsia"/>
          <w:bCs/>
          <w:sz w:val="24"/>
          <w:szCs w:val="24"/>
        </w:rPr>
        <w:t xml:space="preserve">3.2.5 </w:t>
      </w:r>
      <w:r>
        <w:rPr>
          <w:rFonts w:ascii="仿宋" w:eastAsia="仿宋" w:hAnsi="仿宋" w:cs="仿宋" w:hint="eastAsia"/>
          <w:b/>
          <w:sz w:val="24"/>
          <w:szCs w:val="24"/>
        </w:rPr>
        <w:t xml:space="preserve"> </w:t>
      </w:r>
      <w:r>
        <w:rPr>
          <w:rFonts w:ascii="仿宋" w:eastAsia="仿宋" w:hAnsi="仿宋" w:cs="仿宋" w:hint="eastAsia"/>
          <w:b/>
          <w:sz w:val="24"/>
          <w:szCs w:val="24"/>
        </w:rPr>
        <w:t>标准报批</w:t>
      </w:r>
      <w:r>
        <w:rPr>
          <w:rFonts w:ascii="仿宋" w:eastAsia="仿宋" w:hAnsi="仿宋" w:cs="仿宋" w:hint="eastAsia"/>
          <w:sz w:val="24"/>
        </w:rPr>
        <w:t>（根据标准版次调整）</w:t>
      </w:r>
    </w:p>
    <w:p w14:paraId="50741158" w14:textId="77777777" w:rsidR="006C23EC" w:rsidRDefault="00884E51">
      <w:pPr>
        <w:spacing w:beforeLines="100" w:before="312" w:afterLines="100" w:after="312"/>
        <w:jc w:val="left"/>
        <w:outlineLvl w:val="1"/>
        <w:rPr>
          <w:rFonts w:ascii="仿宋" w:eastAsia="仿宋" w:hAnsi="仿宋" w:cs="仿宋"/>
          <w:bCs/>
          <w:sz w:val="24"/>
          <w:szCs w:val="24"/>
        </w:rPr>
      </w:pPr>
      <w:r>
        <w:rPr>
          <w:rFonts w:ascii="仿宋" w:eastAsia="仿宋" w:hAnsi="仿宋" w:cs="仿宋" w:hint="eastAsia"/>
          <w:bCs/>
          <w:sz w:val="24"/>
          <w:szCs w:val="24"/>
        </w:rPr>
        <w:t xml:space="preserve">4  </w:t>
      </w:r>
      <w:r>
        <w:rPr>
          <w:rFonts w:ascii="仿宋" w:eastAsia="仿宋" w:hAnsi="仿宋" w:cs="仿宋" w:hint="eastAsia"/>
          <w:b/>
          <w:sz w:val="24"/>
          <w:szCs w:val="24"/>
        </w:rPr>
        <w:t>标准编制原则、主要内容及确定依据</w:t>
      </w:r>
    </w:p>
    <w:p w14:paraId="0FCA2AB5" w14:textId="77777777" w:rsidR="006C23EC" w:rsidRDefault="00884E51">
      <w:pPr>
        <w:spacing w:beforeLines="100" w:before="312" w:afterLines="100" w:after="312"/>
        <w:jc w:val="left"/>
        <w:outlineLvl w:val="1"/>
        <w:rPr>
          <w:rFonts w:ascii="仿宋" w:eastAsia="仿宋" w:hAnsi="仿宋" w:cs="仿宋"/>
          <w:b/>
          <w:sz w:val="24"/>
          <w:szCs w:val="24"/>
        </w:rPr>
      </w:pPr>
      <w:r>
        <w:rPr>
          <w:rFonts w:ascii="仿宋" w:eastAsia="仿宋" w:hAnsi="仿宋" w:cs="仿宋" w:hint="eastAsia"/>
          <w:bCs/>
          <w:sz w:val="24"/>
          <w:szCs w:val="24"/>
        </w:rPr>
        <w:t xml:space="preserve">4.1  </w:t>
      </w:r>
      <w:r>
        <w:rPr>
          <w:rFonts w:ascii="仿宋" w:eastAsia="仿宋" w:hAnsi="仿宋" w:cs="仿宋" w:hint="eastAsia"/>
          <w:b/>
          <w:sz w:val="24"/>
          <w:szCs w:val="24"/>
        </w:rPr>
        <w:t>编制原则</w:t>
      </w:r>
    </w:p>
    <w:p w14:paraId="59D50BCA" w14:textId="77777777" w:rsidR="006C23EC" w:rsidRDefault="00884E5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标准研制工作组遵循浙江制造中的五性理念“合规性、必要性、经济性、先进性、可操作性”的原则，加入“精心设计、精良选材、精工制造、精诚服务”</w:t>
      </w:r>
      <w:r>
        <w:rPr>
          <w:rFonts w:ascii="仿宋" w:eastAsia="仿宋" w:hAnsi="仿宋" w:cs="仿宋" w:hint="eastAsia"/>
          <w:sz w:val="24"/>
          <w:szCs w:val="24"/>
        </w:rPr>
        <w:lastRenderedPageBreak/>
        <w:t>的模块，在符合相关法律法规、产业政策以及强制性标准要求的基础上，尽可能与国际通行标准接轨，使核心技术指标达到“国内一流、国际先进”水平；注重标准的可操作性，使标准中的要求有检测机构和检测方法，可验证、可核实、可追溯；对指标设置要求不增加或者少量增加企业成本，不产生新的风险或潜在问题；保证以改善消费体验、提升用户满意度为目的，聚焦产品核心质量特性。</w:t>
      </w:r>
    </w:p>
    <w:p w14:paraId="5D321A66" w14:textId="77777777" w:rsidR="006C23EC" w:rsidRDefault="00884E51">
      <w:pPr>
        <w:adjustRightInd w:val="0"/>
        <w:snapToGrid w:val="0"/>
        <w:spacing w:line="500" w:lineRule="exact"/>
        <w:rPr>
          <w:rFonts w:ascii="仿宋" w:eastAsia="仿宋" w:hAnsi="仿宋" w:cs="仿宋"/>
          <w:bCs/>
          <w:sz w:val="24"/>
          <w:szCs w:val="24"/>
        </w:rPr>
      </w:pPr>
      <w:r>
        <w:rPr>
          <w:rFonts w:ascii="仿宋" w:eastAsia="仿宋" w:hAnsi="仿宋" w:cs="仿宋" w:hint="eastAsia"/>
          <w:bCs/>
          <w:sz w:val="24"/>
          <w:szCs w:val="24"/>
        </w:rPr>
        <w:t>4.1.1  </w:t>
      </w:r>
      <w:r>
        <w:rPr>
          <w:rFonts w:ascii="仿宋" w:eastAsia="仿宋" w:hAnsi="仿宋" w:cs="仿宋" w:hint="eastAsia"/>
          <w:b/>
          <w:sz w:val="24"/>
          <w:szCs w:val="24"/>
        </w:rPr>
        <w:t>合规性</w:t>
      </w:r>
    </w:p>
    <w:p w14:paraId="662BA8F9" w14:textId="77777777" w:rsidR="006C23EC" w:rsidRDefault="00884E5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本标</w:t>
      </w:r>
      <w:r>
        <w:rPr>
          <w:rFonts w:ascii="仿宋" w:eastAsia="仿宋" w:hAnsi="仿宋" w:cs="仿宋" w:hint="eastAsia"/>
          <w:sz w:val="24"/>
          <w:szCs w:val="24"/>
        </w:rPr>
        <w:t>准符合相关法律法规、产业政策以及强制性标准的要求，本标准核心指标以外的基本指标均符合相关国、行标的要求。根据“浙江制造”标准的编制理念，“国内一流、国际先进”的定位要求，以</w:t>
      </w:r>
      <w:r>
        <w:rPr>
          <w:rFonts w:ascii="仿宋" w:eastAsia="仿宋" w:hAnsi="仿宋" w:cs="仿宋" w:hint="eastAsia"/>
          <w:sz w:val="24"/>
          <w:szCs w:val="24"/>
        </w:rPr>
        <w:t>GB/T 30819-2014</w:t>
      </w:r>
      <w:r>
        <w:rPr>
          <w:rFonts w:ascii="仿宋" w:eastAsia="仿宋" w:hAnsi="仿宋" w:cs="仿宋" w:hint="eastAsia"/>
          <w:sz w:val="24"/>
          <w:szCs w:val="24"/>
        </w:rPr>
        <w:t>为基础，对标国内先进企业代表，本标准在耐用性、安全性、精密性均提出先进的标准要求。</w:t>
      </w:r>
    </w:p>
    <w:p w14:paraId="33FE4434" w14:textId="77777777" w:rsidR="006C23EC" w:rsidRDefault="00884E51">
      <w:pPr>
        <w:adjustRightInd w:val="0"/>
        <w:snapToGrid w:val="0"/>
        <w:spacing w:line="500" w:lineRule="exact"/>
        <w:rPr>
          <w:rFonts w:ascii="仿宋" w:eastAsia="仿宋" w:hAnsi="仿宋" w:cs="仿宋"/>
          <w:bCs/>
          <w:sz w:val="24"/>
          <w:szCs w:val="24"/>
        </w:rPr>
      </w:pPr>
      <w:r>
        <w:rPr>
          <w:rFonts w:ascii="仿宋" w:eastAsia="仿宋" w:hAnsi="仿宋" w:cs="仿宋" w:hint="eastAsia"/>
          <w:bCs/>
          <w:sz w:val="24"/>
          <w:szCs w:val="24"/>
        </w:rPr>
        <w:t>4.1.2  </w:t>
      </w:r>
      <w:r>
        <w:rPr>
          <w:rFonts w:ascii="仿宋" w:eastAsia="仿宋" w:hAnsi="仿宋" w:cs="仿宋" w:hint="eastAsia"/>
          <w:b/>
          <w:sz w:val="24"/>
          <w:szCs w:val="24"/>
        </w:rPr>
        <w:t>必要性</w:t>
      </w:r>
    </w:p>
    <w:p w14:paraId="3C8B605F" w14:textId="77777777" w:rsidR="006C23EC" w:rsidRDefault="00884E5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随着国家对智能制造的重视，机器人及工业自动化行业也是日益壮大，因此整个行业对机器人用谐波齿轮减速器的需求也是越来越大，市场规模巨大，但是目前省内生产厂家鱼龙混杂，与国际竞品还是有一定的差距。国内仅有几个厂</w:t>
      </w:r>
      <w:r>
        <w:rPr>
          <w:rFonts w:ascii="仿宋" w:eastAsia="仿宋" w:hAnsi="仿宋" w:cs="仿宋" w:hint="eastAsia"/>
          <w:sz w:val="24"/>
          <w:szCs w:val="24"/>
        </w:rPr>
        <w:t>家能够形成批量生产，省内并没有批量生产谐波减速器的厂家，都是处于小批量生产或是样机阶段。来福公司的谐波产品以进口产品相同的品质、低于日本</w:t>
      </w:r>
      <w:r>
        <w:rPr>
          <w:rFonts w:ascii="仿宋" w:eastAsia="仿宋" w:hAnsi="仿宋" w:cs="仿宋" w:hint="eastAsia"/>
          <w:sz w:val="24"/>
          <w:szCs w:val="24"/>
        </w:rPr>
        <w:t>HD 30%</w:t>
      </w:r>
      <w:r>
        <w:rPr>
          <w:rFonts w:ascii="仿宋" w:eastAsia="仿宋" w:hAnsi="仿宋" w:cs="仿宋" w:hint="eastAsia"/>
          <w:sz w:val="24"/>
          <w:szCs w:val="24"/>
        </w:rPr>
        <w:t>的价格推向市场，逐步实现了进口替代。</w:t>
      </w:r>
    </w:p>
    <w:p w14:paraId="49FD026A" w14:textId="77777777" w:rsidR="006C23EC" w:rsidRDefault="00884E51">
      <w:pPr>
        <w:adjustRightInd w:val="0"/>
        <w:snapToGrid w:val="0"/>
        <w:spacing w:line="500" w:lineRule="exact"/>
        <w:rPr>
          <w:rFonts w:ascii="仿宋" w:eastAsia="仿宋" w:hAnsi="仿宋" w:cs="仿宋"/>
          <w:bCs/>
          <w:sz w:val="24"/>
          <w:szCs w:val="24"/>
        </w:rPr>
      </w:pPr>
      <w:r>
        <w:rPr>
          <w:rFonts w:ascii="仿宋" w:eastAsia="仿宋" w:hAnsi="仿宋" w:cs="仿宋" w:hint="eastAsia"/>
          <w:bCs/>
          <w:sz w:val="24"/>
          <w:szCs w:val="24"/>
        </w:rPr>
        <w:t>4.1.3  </w:t>
      </w:r>
      <w:r>
        <w:rPr>
          <w:rFonts w:ascii="仿宋" w:eastAsia="仿宋" w:hAnsi="仿宋" w:cs="仿宋" w:hint="eastAsia"/>
          <w:b/>
          <w:sz w:val="24"/>
          <w:szCs w:val="24"/>
        </w:rPr>
        <w:t>经济型</w:t>
      </w:r>
    </w:p>
    <w:p w14:paraId="0A52778D" w14:textId="77777777" w:rsidR="006C23EC" w:rsidRDefault="00884E5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指标设置不增加或者少量增加企业成本，不产生新的风险或潜在问题。</w:t>
      </w:r>
    </w:p>
    <w:p w14:paraId="18C103F0" w14:textId="77777777" w:rsidR="006C23EC" w:rsidRDefault="00884E51">
      <w:pPr>
        <w:adjustRightInd w:val="0"/>
        <w:snapToGrid w:val="0"/>
        <w:spacing w:line="500" w:lineRule="exact"/>
        <w:rPr>
          <w:rFonts w:ascii="仿宋" w:eastAsia="仿宋" w:hAnsi="仿宋" w:cs="仿宋"/>
          <w:bCs/>
          <w:sz w:val="24"/>
          <w:szCs w:val="24"/>
        </w:rPr>
      </w:pPr>
      <w:r>
        <w:rPr>
          <w:rFonts w:ascii="仿宋" w:eastAsia="仿宋" w:hAnsi="仿宋" w:cs="仿宋" w:hint="eastAsia"/>
          <w:bCs/>
          <w:sz w:val="24"/>
          <w:szCs w:val="24"/>
        </w:rPr>
        <w:t>4.1.4  </w:t>
      </w:r>
      <w:r>
        <w:rPr>
          <w:rFonts w:ascii="仿宋" w:eastAsia="仿宋" w:hAnsi="仿宋" w:cs="仿宋" w:hint="eastAsia"/>
          <w:b/>
          <w:sz w:val="24"/>
          <w:szCs w:val="24"/>
        </w:rPr>
        <w:t>先进性</w:t>
      </w:r>
    </w:p>
    <w:p w14:paraId="3FC0CC01" w14:textId="77777777" w:rsidR="006C23EC" w:rsidRDefault="00884E5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在</w:t>
      </w:r>
      <w:r>
        <w:rPr>
          <w:rFonts w:ascii="仿宋" w:eastAsia="仿宋" w:hAnsi="仿宋" w:cs="仿宋" w:hint="eastAsia"/>
          <w:sz w:val="24"/>
          <w:szCs w:val="24"/>
        </w:rPr>
        <w:t>GB/T 30819-2014</w:t>
      </w:r>
      <w:r>
        <w:rPr>
          <w:rFonts w:ascii="仿宋" w:eastAsia="仿宋" w:hAnsi="仿宋" w:cs="仿宋" w:hint="eastAsia"/>
          <w:sz w:val="24"/>
          <w:szCs w:val="24"/>
        </w:rPr>
        <w:t>《机器人用谐波齿轮减速器》的基础上，对标日本</w:t>
      </w:r>
      <w:r>
        <w:rPr>
          <w:rFonts w:ascii="仿宋" w:eastAsia="仿宋" w:hAnsi="仿宋" w:cs="仿宋" w:hint="eastAsia"/>
          <w:sz w:val="24"/>
          <w:szCs w:val="24"/>
        </w:rPr>
        <w:t>HD</w:t>
      </w:r>
      <w:r>
        <w:rPr>
          <w:rFonts w:ascii="仿宋" w:eastAsia="仿宋" w:hAnsi="仿宋" w:cs="仿宋" w:hint="eastAsia"/>
          <w:sz w:val="24"/>
          <w:szCs w:val="24"/>
        </w:rPr>
        <w:t>要求和苏州绿的要求，对技术要求进行提升、完善和优化，分析各项目指标的合理性和可行性，核心技术指标水平达到“国内一流、国际先进”。先进性的主</w:t>
      </w:r>
      <w:r>
        <w:rPr>
          <w:rFonts w:ascii="仿宋" w:eastAsia="仿宋" w:hAnsi="仿宋" w:cs="仿宋" w:hint="eastAsia"/>
          <w:sz w:val="24"/>
          <w:szCs w:val="24"/>
        </w:rPr>
        <w:t>要表现：</w:t>
      </w:r>
    </w:p>
    <w:p w14:paraId="625F1695" w14:textId="77777777" w:rsidR="006C23EC" w:rsidRDefault="00884E51">
      <w:pPr>
        <w:numPr>
          <w:ilvl w:val="0"/>
          <w:numId w:val="6"/>
        </w:num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超载</w:t>
      </w:r>
      <w:r>
        <w:rPr>
          <w:rFonts w:ascii="仿宋" w:eastAsia="仿宋" w:hAnsi="仿宋" w:cs="仿宋" w:hint="eastAsia"/>
          <w:sz w:val="24"/>
          <w:szCs w:val="24"/>
        </w:rPr>
        <w:t>4</w:t>
      </w:r>
      <w:r>
        <w:rPr>
          <w:rFonts w:ascii="仿宋" w:eastAsia="仿宋" w:hAnsi="仿宋" w:cs="仿宋" w:hint="eastAsia"/>
          <w:sz w:val="24"/>
          <w:szCs w:val="24"/>
        </w:rPr>
        <w:t>倍额定转矩正常运转时效国标要求</w:t>
      </w:r>
      <w:r>
        <w:rPr>
          <w:rFonts w:ascii="仿宋" w:eastAsia="仿宋" w:hAnsi="仿宋" w:cs="仿宋" w:hint="eastAsia"/>
          <w:sz w:val="24"/>
          <w:szCs w:val="24"/>
        </w:rPr>
        <w:t>2</w:t>
      </w:r>
      <w:r>
        <w:rPr>
          <w:rFonts w:ascii="仿宋" w:eastAsia="仿宋" w:hAnsi="仿宋" w:cs="仿宋" w:hint="eastAsia"/>
          <w:sz w:val="24"/>
          <w:szCs w:val="24"/>
        </w:rPr>
        <w:t>分钟，已无法满足行业需要，本标准超载</w:t>
      </w:r>
      <w:r>
        <w:rPr>
          <w:rFonts w:ascii="仿宋" w:eastAsia="仿宋" w:hAnsi="仿宋" w:cs="仿宋" w:hint="eastAsia"/>
          <w:sz w:val="24"/>
          <w:szCs w:val="24"/>
        </w:rPr>
        <w:t>4</w:t>
      </w:r>
      <w:r>
        <w:rPr>
          <w:rFonts w:ascii="仿宋" w:eastAsia="仿宋" w:hAnsi="仿宋" w:cs="仿宋" w:hint="eastAsia"/>
          <w:sz w:val="24"/>
          <w:szCs w:val="24"/>
        </w:rPr>
        <w:t>倍额定转矩正常运转时效为</w:t>
      </w:r>
      <w:r>
        <w:rPr>
          <w:rFonts w:ascii="仿宋" w:eastAsia="仿宋" w:hAnsi="仿宋" w:cs="仿宋" w:hint="eastAsia"/>
          <w:sz w:val="24"/>
          <w:szCs w:val="24"/>
        </w:rPr>
        <w:t>10</w:t>
      </w:r>
      <w:r>
        <w:rPr>
          <w:rFonts w:ascii="仿宋" w:eastAsia="仿宋" w:hAnsi="仿宋" w:cs="仿宋" w:hint="eastAsia"/>
          <w:sz w:val="24"/>
          <w:szCs w:val="24"/>
        </w:rPr>
        <w:t>分钟；国标要求</w:t>
      </w:r>
      <w:r>
        <w:rPr>
          <w:rFonts w:ascii="仿宋" w:eastAsia="仿宋" w:hAnsi="仿宋" w:cs="仿宋" w:hint="eastAsia"/>
          <w:sz w:val="24"/>
          <w:szCs w:val="24"/>
        </w:rPr>
        <w:t>LSS/LHT</w:t>
      </w:r>
      <w:r>
        <w:rPr>
          <w:rFonts w:ascii="仿宋" w:eastAsia="仿宋" w:hAnsi="仿宋" w:cs="仿宋" w:hint="eastAsia"/>
          <w:sz w:val="24"/>
          <w:szCs w:val="24"/>
        </w:rPr>
        <w:t>型减速器设计寿命≥</w:t>
      </w:r>
      <w:r>
        <w:rPr>
          <w:rFonts w:ascii="仿宋" w:eastAsia="仿宋" w:hAnsi="仿宋" w:cs="仿宋" w:hint="eastAsia"/>
          <w:sz w:val="24"/>
          <w:szCs w:val="24"/>
        </w:rPr>
        <w:t>10000 h</w:t>
      </w:r>
      <w:r>
        <w:rPr>
          <w:rFonts w:ascii="仿宋" w:eastAsia="仿宋" w:hAnsi="仿宋" w:cs="仿宋" w:hint="eastAsia"/>
          <w:sz w:val="24"/>
          <w:szCs w:val="24"/>
        </w:rPr>
        <w:t>，</w:t>
      </w:r>
      <w:r>
        <w:rPr>
          <w:rFonts w:ascii="仿宋" w:eastAsia="仿宋" w:hAnsi="仿宋" w:cs="仿宋" w:hint="eastAsia"/>
          <w:sz w:val="24"/>
          <w:szCs w:val="24"/>
        </w:rPr>
        <w:t>LSD</w:t>
      </w:r>
      <w:r>
        <w:rPr>
          <w:rFonts w:ascii="仿宋" w:eastAsia="仿宋" w:hAnsi="仿宋" w:cs="仿宋" w:hint="eastAsia"/>
          <w:sz w:val="24"/>
          <w:szCs w:val="24"/>
        </w:rPr>
        <w:t>与</w:t>
      </w:r>
      <w:r>
        <w:rPr>
          <w:rFonts w:ascii="仿宋" w:eastAsia="仿宋" w:hAnsi="仿宋" w:cs="仿宋" w:hint="eastAsia"/>
          <w:sz w:val="24"/>
          <w:szCs w:val="24"/>
        </w:rPr>
        <w:t>LHD</w:t>
      </w:r>
      <w:r>
        <w:rPr>
          <w:rFonts w:ascii="仿宋" w:eastAsia="仿宋" w:hAnsi="仿宋" w:cs="仿宋" w:hint="eastAsia"/>
          <w:sz w:val="24"/>
          <w:szCs w:val="24"/>
        </w:rPr>
        <w:t>型减速器设计寿命≥</w:t>
      </w:r>
      <w:r>
        <w:rPr>
          <w:rFonts w:ascii="仿宋" w:eastAsia="仿宋" w:hAnsi="仿宋" w:cs="仿宋" w:hint="eastAsia"/>
          <w:sz w:val="24"/>
          <w:szCs w:val="24"/>
        </w:rPr>
        <w:t>8000h</w:t>
      </w:r>
      <w:r>
        <w:rPr>
          <w:rFonts w:ascii="仿宋" w:eastAsia="仿宋" w:hAnsi="仿宋" w:cs="仿宋" w:hint="eastAsia"/>
          <w:sz w:val="24"/>
          <w:szCs w:val="24"/>
        </w:rPr>
        <w:t>，本标准</w:t>
      </w:r>
      <w:r>
        <w:rPr>
          <w:rFonts w:ascii="仿宋" w:eastAsia="仿宋" w:hAnsi="仿宋" w:cs="仿宋" w:hint="eastAsia"/>
          <w:sz w:val="24"/>
          <w:szCs w:val="24"/>
        </w:rPr>
        <w:t>LSS/LHT</w:t>
      </w:r>
      <w:r>
        <w:rPr>
          <w:rFonts w:ascii="仿宋" w:eastAsia="仿宋" w:hAnsi="仿宋" w:cs="仿宋" w:hint="eastAsia"/>
          <w:sz w:val="24"/>
          <w:szCs w:val="24"/>
        </w:rPr>
        <w:t>型减速器设计寿命≥</w:t>
      </w:r>
      <w:r>
        <w:rPr>
          <w:rFonts w:ascii="仿宋" w:eastAsia="仿宋" w:hAnsi="仿宋" w:cs="仿宋" w:hint="eastAsia"/>
          <w:sz w:val="24"/>
          <w:szCs w:val="24"/>
        </w:rPr>
        <w:t>18000 h</w:t>
      </w:r>
      <w:r>
        <w:rPr>
          <w:rFonts w:ascii="仿宋" w:eastAsia="仿宋" w:hAnsi="仿宋" w:cs="仿宋" w:hint="eastAsia"/>
          <w:sz w:val="24"/>
          <w:szCs w:val="24"/>
        </w:rPr>
        <w:t>，</w:t>
      </w:r>
      <w:r>
        <w:rPr>
          <w:rFonts w:ascii="仿宋" w:eastAsia="仿宋" w:hAnsi="仿宋" w:cs="仿宋" w:hint="eastAsia"/>
          <w:sz w:val="24"/>
          <w:szCs w:val="24"/>
        </w:rPr>
        <w:t>LSD</w:t>
      </w:r>
      <w:r>
        <w:rPr>
          <w:rFonts w:ascii="仿宋" w:eastAsia="仿宋" w:hAnsi="仿宋" w:cs="仿宋" w:hint="eastAsia"/>
          <w:sz w:val="24"/>
          <w:szCs w:val="24"/>
        </w:rPr>
        <w:t>与</w:t>
      </w:r>
      <w:r>
        <w:rPr>
          <w:rFonts w:ascii="仿宋" w:eastAsia="仿宋" w:hAnsi="仿宋" w:cs="仿宋" w:hint="eastAsia"/>
          <w:sz w:val="24"/>
          <w:szCs w:val="24"/>
        </w:rPr>
        <w:t>LHD</w:t>
      </w:r>
      <w:r>
        <w:rPr>
          <w:rFonts w:ascii="仿宋" w:eastAsia="仿宋" w:hAnsi="仿宋" w:cs="仿宋" w:hint="eastAsia"/>
          <w:sz w:val="24"/>
          <w:szCs w:val="24"/>
        </w:rPr>
        <w:t>型减速器设计寿命≥</w:t>
      </w:r>
      <w:r>
        <w:rPr>
          <w:rFonts w:ascii="仿宋" w:eastAsia="仿宋" w:hAnsi="仿宋" w:cs="仿宋" w:hint="eastAsia"/>
          <w:sz w:val="24"/>
          <w:szCs w:val="24"/>
        </w:rPr>
        <w:t>10000h</w:t>
      </w:r>
      <w:r>
        <w:rPr>
          <w:rFonts w:ascii="仿宋" w:eastAsia="仿宋" w:hAnsi="仿宋" w:cs="仿宋" w:hint="eastAsia"/>
          <w:sz w:val="24"/>
          <w:szCs w:val="24"/>
        </w:rPr>
        <w:t>，耐用性显著提高。</w:t>
      </w:r>
    </w:p>
    <w:p w14:paraId="74F23242" w14:textId="77777777" w:rsidR="006C23EC" w:rsidRDefault="00884E51">
      <w:pPr>
        <w:numPr>
          <w:ilvl w:val="0"/>
          <w:numId w:val="6"/>
        </w:num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额定载荷下壳体最高温度国标要求≤</w:t>
      </w:r>
      <w:r>
        <w:rPr>
          <w:rFonts w:ascii="仿宋" w:eastAsia="仿宋" w:hAnsi="仿宋" w:cs="仿宋" w:hint="eastAsia"/>
          <w:sz w:val="24"/>
          <w:szCs w:val="24"/>
        </w:rPr>
        <w:t>65</w:t>
      </w:r>
      <w:r>
        <w:rPr>
          <w:rFonts w:ascii="仿宋" w:eastAsia="仿宋" w:hAnsi="仿宋" w:cs="仿宋" w:hint="eastAsia"/>
          <w:sz w:val="24"/>
          <w:szCs w:val="24"/>
        </w:rPr>
        <w:t>℃，本标准额定载荷下壳体最</w:t>
      </w:r>
      <w:r>
        <w:rPr>
          <w:rFonts w:ascii="仿宋" w:eastAsia="仿宋" w:hAnsi="仿宋" w:cs="仿宋" w:hint="eastAsia"/>
          <w:sz w:val="24"/>
          <w:szCs w:val="24"/>
        </w:rPr>
        <w:lastRenderedPageBreak/>
        <w:t>高温度≤</w:t>
      </w:r>
      <w:r>
        <w:rPr>
          <w:rFonts w:ascii="仿宋" w:eastAsia="仿宋" w:hAnsi="仿宋" w:cs="仿宋" w:hint="eastAsia"/>
          <w:sz w:val="24"/>
          <w:szCs w:val="24"/>
        </w:rPr>
        <w:t>60</w:t>
      </w:r>
      <w:r>
        <w:rPr>
          <w:rFonts w:ascii="仿宋" w:eastAsia="仿宋" w:hAnsi="仿宋" w:cs="仿宋" w:hint="eastAsia"/>
          <w:sz w:val="24"/>
          <w:szCs w:val="24"/>
        </w:rPr>
        <w:t>℃，提高了产品的安全性。</w:t>
      </w:r>
    </w:p>
    <w:p w14:paraId="0A7F0FE8" w14:textId="77777777" w:rsidR="006C23EC" w:rsidRDefault="00884E51">
      <w:pPr>
        <w:numPr>
          <w:ilvl w:val="0"/>
          <w:numId w:val="6"/>
        </w:num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产品精度国标要求</w:t>
      </w:r>
      <w:r>
        <w:rPr>
          <w:rFonts w:ascii="仿宋" w:eastAsia="仿宋" w:hAnsi="仿宋" w:cs="仿宋" w:hint="eastAsia"/>
          <w:sz w:val="24"/>
          <w:szCs w:val="24"/>
        </w:rPr>
        <w:t>A</w:t>
      </w:r>
      <w:r>
        <w:rPr>
          <w:rFonts w:ascii="仿宋" w:eastAsia="仿宋" w:hAnsi="仿宋" w:cs="仿宋" w:hint="eastAsia"/>
          <w:sz w:val="24"/>
          <w:szCs w:val="24"/>
        </w:rPr>
        <w:t>级＜</w:t>
      </w:r>
      <w:r>
        <w:rPr>
          <w:rFonts w:ascii="仿宋" w:eastAsia="仿宋" w:hAnsi="仿宋" w:cs="仿宋" w:hint="eastAsia"/>
          <w:sz w:val="24"/>
          <w:szCs w:val="24"/>
        </w:rPr>
        <w:t>30arcsec</w:t>
      </w:r>
      <w:r>
        <w:rPr>
          <w:rFonts w:ascii="仿宋" w:eastAsia="仿宋" w:hAnsi="仿宋" w:cs="仿宋" w:hint="eastAsia"/>
          <w:sz w:val="24"/>
          <w:szCs w:val="24"/>
        </w:rPr>
        <w:t>、</w:t>
      </w:r>
      <w:r>
        <w:rPr>
          <w:rFonts w:ascii="仿宋" w:eastAsia="仿宋" w:hAnsi="仿宋" w:cs="仿宋" w:hint="eastAsia"/>
          <w:sz w:val="24"/>
          <w:szCs w:val="24"/>
        </w:rPr>
        <w:t>B</w:t>
      </w:r>
      <w:r>
        <w:rPr>
          <w:rFonts w:ascii="仿宋" w:eastAsia="仿宋" w:hAnsi="仿宋" w:cs="仿宋" w:hint="eastAsia"/>
          <w:sz w:val="24"/>
          <w:szCs w:val="24"/>
        </w:rPr>
        <w:t>级</w:t>
      </w:r>
      <w:r>
        <w:rPr>
          <w:rFonts w:ascii="仿宋" w:eastAsia="仿宋" w:hAnsi="仿宋" w:cs="仿宋" w:hint="eastAsia"/>
          <w:sz w:val="24"/>
          <w:szCs w:val="24"/>
        </w:rPr>
        <w:t>30-60arcsec</w:t>
      </w:r>
      <w:r>
        <w:rPr>
          <w:rFonts w:ascii="仿宋" w:eastAsia="仿宋" w:hAnsi="仿宋" w:cs="仿宋" w:hint="eastAsia"/>
          <w:sz w:val="24"/>
          <w:szCs w:val="24"/>
        </w:rPr>
        <w:t>、</w:t>
      </w:r>
      <w:r>
        <w:rPr>
          <w:rFonts w:ascii="仿宋" w:eastAsia="仿宋" w:hAnsi="仿宋" w:cs="仿宋" w:hint="eastAsia"/>
          <w:sz w:val="24"/>
          <w:szCs w:val="24"/>
        </w:rPr>
        <w:t>C</w:t>
      </w:r>
      <w:r>
        <w:rPr>
          <w:rFonts w:ascii="仿宋" w:eastAsia="仿宋" w:hAnsi="仿宋" w:cs="仿宋" w:hint="eastAsia"/>
          <w:sz w:val="24"/>
          <w:szCs w:val="24"/>
        </w:rPr>
        <w:t>级</w:t>
      </w:r>
      <w:r>
        <w:rPr>
          <w:rFonts w:ascii="仿宋" w:eastAsia="仿宋" w:hAnsi="仿宋" w:cs="仿宋" w:hint="eastAsia"/>
          <w:sz w:val="24"/>
          <w:szCs w:val="24"/>
        </w:rPr>
        <w:t>60-180arcsec</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本标准精度达到</w:t>
      </w:r>
      <w:r>
        <w:rPr>
          <w:rFonts w:ascii="仿宋" w:eastAsia="仿宋" w:hAnsi="仿宋" w:cs="仿宋" w:hint="eastAsia"/>
          <w:sz w:val="24"/>
          <w:szCs w:val="24"/>
        </w:rPr>
        <w:t>A</w:t>
      </w:r>
      <w:r>
        <w:rPr>
          <w:rFonts w:ascii="仿宋" w:eastAsia="仿宋" w:hAnsi="仿宋" w:cs="仿宋" w:hint="eastAsia"/>
          <w:sz w:val="24"/>
          <w:szCs w:val="24"/>
        </w:rPr>
        <w:t>级最高精度指标。本标准各规格的启动扭矩均对照国标要求有不同程度的降低；本标准各规格的扭矩刚度值均对照国际要求有不同程度的增加。这些指标的变化，提升了产品的精密性。</w:t>
      </w:r>
    </w:p>
    <w:p w14:paraId="4791E98F" w14:textId="77777777" w:rsidR="006C23EC" w:rsidRDefault="00884E51">
      <w:pPr>
        <w:numPr>
          <w:ilvl w:val="0"/>
          <w:numId w:val="6"/>
        </w:num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噪声国标要求</w:t>
      </w:r>
      <w:r>
        <w:rPr>
          <w:rFonts w:ascii="仿宋" w:eastAsia="仿宋" w:hAnsi="仿宋" w:cs="仿宋" w:hint="eastAsia"/>
          <w:sz w:val="24"/>
          <w:szCs w:val="24"/>
        </w:rPr>
        <w:t>60dB(A)</w:t>
      </w:r>
      <w:r>
        <w:rPr>
          <w:rFonts w:ascii="仿宋" w:eastAsia="仿宋" w:hAnsi="仿宋" w:cs="仿宋" w:hint="eastAsia"/>
          <w:sz w:val="24"/>
          <w:szCs w:val="24"/>
        </w:rPr>
        <w:t>，本标准噪声为</w:t>
      </w:r>
      <w:r>
        <w:rPr>
          <w:rFonts w:ascii="仿宋" w:eastAsia="仿宋" w:hAnsi="仿宋" w:cs="仿宋" w:hint="eastAsia"/>
          <w:sz w:val="24"/>
          <w:szCs w:val="24"/>
        </w:rPr>
        <w:t>55dB(A)</w:t>
      </w:r>
      <w:r>
        <w:rPr>
          <w:rFonts w:ascii="仿宋" w:eastAsia="仿宋" w:hAnsi="仿宋" w:cs="仿宋" w:hint="eastAsia"/>
          <w:sz w:val="24"/>
          <w:szCs w:val="24"/>
        </w:rPr>
        <w:t>，降低了产品运行噪音。</w:t>
      </w:r>
    </w:p>
    <w:p w14:paraId="43B9E838" w14:textId="77777777" w:rsidR="006C23EC" w:rsidRDefault="00884E51">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4.1.5  </w:t>
      </w:r>
      <w:r>
        <w:rPr>
          <w:rFonts w:ascii="仿宋" w:eastAsia="仿宋" w:hAnsi="仿宋" w:cs="仿宋" w:hint="eastAsia"/>
          <w:b/>
          <w:sz w:val="24"/>
          <w:szCs w:val="24"/>
        </w:rPr>
        <w:t>可操作性</w:t>
      </w:r>
    </w:p>
    <w:p w14:paraId="4E0E7AF1" w14:textId="77777777" w:rsidR="006C23EC" w:rsidRDefault="00884E5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标准中的试验方法均有检测机构和</w:t>
      </w:r>
      <w:r>
        <w:rPr>
          <w:rFonts w:ascii="仿宋" w:eastAsia="仿宋" w:hAnsi="仿宋" w:cs="仿宋" w:hint="eastAsia"/>
          <w:sz w:val="24"/>
          <w:szCs w:val="24"/>
        </w:rPr>
        <w:t>检测方法，可验证、可核实、可追溯。</w:t>
      </w:r>
    </w:p>
    <w:p w14:paraId="1C8F5E26" w14:textId="77777777" w:rsidR="006C23EC" w:rsidRDefault="00884E51">
      <w:pPr>
        <w:spacing w:line="360" w:lineRule="auto"/>
        <w:ind w:firstLineChars="200" w:firstLine="480"/>
        <w:rPr>
          <w:rFonts w:ascii="仿宋" w:eastAsia="仿宋" w:hAnsi="仿宋" w:cs="仿宋"/>
          <w:szCs w:val="24"/>
        </w:rPr>
      </w:pPr>
      <w:r>
        <w:rPr>
          <w:rFonts w:ascii="仿宋" w:eastAsia="仿宋" w:hAnsi="仿宋" w:cs="仿宋" w:hint="eastAsia"/>
          <w:sz w:val="24"/>
          <w:szCs w:val="24"/>
        </w:rPr>
        <w:t>此外，本文件严格按照《标准化工作导则第</w:t>
      </w:r>
      <w:r>
        <w:rPr>
          <w:rFonts w:ascii="仿宋" w:eastAsia="仿宋" w:hAnsi="仿宋" w:cs="仿宋" w:hint="eastAsia"/>
          <w:sz w:val="24"/>
          <w:szCs w:val="24"/>
        </w:rPr>
        <w:t>1</w:t>
      </w:r>
      <w:r>
        <w:rPr>
          <w:rFonts w:ascii="仿宋" w:eastAsia="仿宋" w:hAnsi="仿宋" w:cs="仿宋" w:hint="eastAsia"/>
          <w:sz w:val="24"/>
          <w:szCs w:val="24"/>
        </w:rPr>
        <w:t>部分：标准的结构和编写》（</w:t>
      </w:r>
      <w:r>
        <w:rPr>
          <w:rFonts w:ascii="仿宋" w:eastAsia="仿宋" w:hAnsi="仿宋" w:cs="仿宋" w:hint="eastAsia"/>
          <w:sz w:val="24"/>
          <w:szCs w:val="24"/>
        </w:rPr>
        <w:t>GB/T 1.1-2020</w:t>
      </w:r>
      <w:r>
        <w:rPr>
          <w:rFonts w:ascii="仿宋" w:eastAsia="仿宋" w:hAnsi="仿宋" w:cs="仿宋" w:hint="eastAsia"/>
          <w:sz w:val="24"/>
          <w:szCs w:val="24"/>
        </w:rPr>
        <w:t>）的规范和要求撰写。</w:t>
      </w:r>
      <w:r>
        <w:rPr>
          <w:rFonts w:ascii="仿宋" w:eastAsia="仿宋" w:hAnsi="仿宋" w:cs="仿宋" w:hint="eastAsia"/>
          <w:szCs w:val="24"/>
        </w:rPr>
        <w:t xml:space="preserve"> </w:t>
      </w:r>
    </w:p>
    <w:p w14:paraId="431B8F2D" w14:textId="77777777" w:rsidR="006C23EC" w:rsidRDefault="00884E5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另外，本文件也充分遵循了浙江制造团体标准作为包含产品全生命周期的综合性团体标准的理念进行编制。</w:t>
      </w:r>
    </w:p>
    <w:p w14:paraId="1350941B" w14:textId="77777777" w:rsidR="006C23EC" w:rsidRDefault="00884E51">
      <w:pPr>
        <w:spacing w:beforeLines="100" w:before="312" w:afterLines="100" w:after="312" w:line="360" w:lineRule="auto"/>
        <w:jc w:val="left"/>
        <w:outlineLvl w:val="1"/>
        <w:rPr>
          <w:rFonts w:ascii="仿宋" w:eastAsia="仿宋" w:hAnsi="仿宋" w:cs="仿宋"/>
          <w:bCs/>
          <w:sz w:val="24"/>
          <w:szCs w:val="24"/>
        </w:rPr>
      </w:pPr>
      <w:r>
        <w:rPr>
          <w:rFonts w:ascii="仿宋" w:eastAsia="仿宋" w:hAnsi="仿宋" w:cs="仿宋" w:hint="eastAsia"/>
          <w:bCs/>
          <w:sz w:val="24"/>
          <w:szCs w:val="24"/>
        </w:rPr>
        <w:t xml:space="preserve">4.2  </w:t>
      </w:r>
      <w:r>
        <w:rPr>
          <w:rFonts w:ascii="仿宋" w:eastAsia="仿宋" w:hAnsi="仿宋" w:cs="仿宋" w:hint="eastAsia"/>
          <w:b/>
          <w:sz w:val="24"/>
          <w:szCs w:val="24"/>
        </w:rPr>
        <w:t>主要内容及确定依据</w:t>
      </w:r>
    </w:p>
    <w:p w14:paraId="154E92B9" w14:textId="77777777" w:rsidR="006C23EC" w:rsidRDefault="00884E51">
      <w:pPr>
        <w:adjustRightInd w:val="0"/>
        <w:snapToGrid w:val="0"/>
        <w:spacing w:line="360" w:lineRule="auto"/>
        <w:jc w:val="left"/>
        <w:rPr>
          <w:rFonts w:ascii="仿宋" w:eastAsia="仿宋" w:hAnsi="仿宋" w:cs="仿宋"/>
          <w:bCs/>
          <w:sz w:val="24"/>
          <w:szCs w:val="24"/>
        </w:rPr>
      </w:pPr>
      <w:r>
        <w:rPr>
          <w:rFonts w:ascii="仿宋" w:eastAsia="仿宋" w:hAnsi="仿宋" w:cs="仿宋" w:hint="eastAsia"/>
          <w:bCs/>
          <w:sz w:val="24"/>
          <w:szCs w:val="24"/>
        </w:rPr>
        <w:t>4.2.1</w:t>
      </w:r>
      <w:r>
        <w:rPr>
          <w:rFonts w:ascii="仿宋" w:eastAsia="仿宋" w:hAnsi="仿宋" w:cs="仿宋" w:hint="eastAsia"/>
          <w:b/>
          <w:bCs/>
          <w:sz w:val="24"/>
        </w:rPr>
        <w:t xml:space="preserve"> </w:t>
      </w:r>
      <w:r>
        <w:rPr>
          <w:rFonts w:ascii="仿宋" w:eastAsia="仿宋" w:hAnsi="仿宋" w:cs="仿宋" w:hint="eastAsia"/>
          <w:b/>
          <w:bCs/>
          <w:sz w:val="24"/>
        </w:rPr>
        <w:t>分类</w:t>
      </w:r>
    </w:p>
    <w:p w14:paraId="025F7E8E" w14:textId="77777777" w:rsidR="006C23EC" w:rsidRDefault="00884E51">
      <w:pPr>
        <w:pStyle w:val="aff2"/>
        <w:autoSpaceDE/>
        <w:autoSpaceDN/>
        <w:spacing w:line="360" w:lineRule="auto"/>
        <w:ind w:firstLine="480"/>
        <w:rPr>
          <w:rFonts w:ascii="仿宋" w:eastAsia="仿宋" w:hAnsi="仿宋" w:cs="仿宋"/>
          <w:kern w:val="2"/>
          <w:sz w:val="24"/>
          <w:szCs w:val="24"/>
        </w:rPr>
      </w:pPr>
      <w:r>
        <w:rPr>
          <w:rFonts w:ascii="仿宋" w:eastAsia="仿宋" w:hAnsi="仿宋" w:cs="仿宋" w:hint="eastAsia"/>
          <w:kern w:val="2"/>
          <w:sz w:val="24"/>
          <w:szCs w:val="24"/>
        </w:rPr>
        <w:t>谐波齿轮减速器按照柔轮的形状可分为杯形与中空礼帽形两大类，每类根据柔轮长度又分为标准和短筒两种型号。同一种机型包括若干传动比</w:t>
      </w:r>
      <w:r>
        <w:rPr>
          <w:rFonts w:ascii="仿宋" w:eastAsia="仿宋" w:hAnsi="仿宋" w:cs="仿宋" w:hint="eastAsia"/>
          <w:kern w:val="2"/>
          <w:sz w:val="24"/>
          <w:szCs w:val="24"/>
        </w:rPr>
        <w:t>。</w:t>
      </w:r>
    </w:p>
    <w:p w14:paraId="2486BBAB" w14:textId="77777777" w:rsidR="006C23EC" w:rsidRDefault="00884E51">
      <w:pPr>
        <w:adjustRightInd w:val="0"/>
        <w:snapToGrid w:val="0"/>
        <w:spacing w:line="360" w:lineRule="auto"/>
        <w:rPr>
          <w:rFonts w:ascii="仿宋" w:eastAsia="仿宋" w:hAnsi="仿宋" w:cs="仿宋"/>
          <w:sz w:val="24"/>
          <w:szCs w:val="24"/>
        </w:rPr>
      </w:pPr>
      <w:r>
        <w:rPr>
          <w:rFonts w:ascii="仿宋" w:eastAsia="仿宋" w:hAnsi="仿宋" w:cs="仿宋" w:hint="eastAsia"/>
          <w:bCs/>
          <w:sz w:val="24"/>
          <w:szCs w:val="24"/>
        </w:rPr>
        <w:t xml:space="preserve">4.2.1.1 </w:t>
      </w:r>
      <w:r>
        <w:rPr>
          <w:rFonts w:ascii="仿宋" w:eastAsia="仿宋" w:hAnsi="仿宋" w:cs="仿宋" w:hint="eastAsia"/>
          <w:b/>
          <w:bCs/>
          <w:sz w:val="24"/>
        </w:rPr>
        <w:t>基本要求</w:t>
      </w:r>
    </w:p>
    <w:p w14:paraId="5FDA5DCC" w14:textId="77777777" w:rsidR="006C23EC" w:rsidRDefault="00884E51">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）在设计研发上：应具备柔轮、钢轮的结构设计、应力优化、齿形和整体设计的能力。应具备有通过三维软件及大型数学计算软件设计波发生器的椭圆波高能力。应具备机器人用谐波齿轮减速器进行计算机</w:t>
      </w:r>
      <w:r>
        <w:rPr>
          <w:rFonts w:ascii="仿宋" w:eastAsia="仿宋" w:hAnsi="仿宋" w:cs="仿宋" w:hint="eastAsia"/>
          <w:sz w:val="24"/>
        </w:rPr>
        <w:t>CAD</w:t>
      </w:r>
      <w:r>
        <w:rPr>
          <w:rFonts w:ascii="仿宋" w:eastAsia="仿宋" w:hAnsi="仿宋" w:cs="仿宋" w:hint="eastAsia"/>
          <w:sz w:val="24"/>
        </w:rPr>
        <w:t>等三维辅助设计能力。</w:t>
      </w:r>
    </w:p>
    <w:p w14:paraId="574D414F" w14:textId="77777777" w:rsidR="006C23EC" w:rsidRDefault="00884E51">
      <w:pPr>
        <w:numPr>
          <w:ilvl w:val="0"/>
          <w:numId w:val="7"/>
        </w:numPr>
        <w:spacing w:line="360" w:lineRule="auto"/>
        <w:ind w:firstLineChars="200" w:firstLine="480"/>
        <w:rPr>
          <w:rFonts w:ascii="仿宋" w:eastAsia="仿宋" w:hAnsi="仿宋" w:cs="仿宋"/>
          <w:sz w:val="24"/>
        </w:rPr>
      </w:pPr>
      <w:r>
        <w:rPr>
          <w:rFonts w:ascii="仿宋" w:eastAsia="仿宋" w:hAnsi="仿宋" w:cs="仿宋" w:hint="eastAsia"/>
          <w:sz w:val="24"/>
        </w:rPr>
        <w:t>在材料及零部件选用上：刚轮应符合</w:t>
      </w:r>
      <w:r>
        <w:rPr>
          <w:rFonts w:ascii="仿宋" w:eastAsia="仿宋" w:hAnsi="仿宋" w:cs="仿宋" w:hint="eastAsia"/>
          <w:sz w:val="24"/>
        </w:rPr>
        <w:t>GB/T 699</w:t>
      </w:r>
      <w:r>
        <w:rPr>
          <w:rFonts w:ascii="仿宋" w:eastAsia="仿宋" w:hAnsi="仿宋" w:cs="仿宋" w:hint="eastAsia"/>
          <w:sz w:val="24"/>
        </w:rPr>
        <w:t>—</w:t>
      </w:r>
      <w:r>
        <w:rPr>
          <w:rFonts w:ascii="仿宋" w:eastAsia="仿宋" w:hAnsi="仿宋" w:cs="仿宋" w:hint="eastAsia"/>
          <w:sz w:val="24"/>
        </w:rPr>
        <w:t>1999</w:t>
      </w:r>
      <w:r>
        <w:rPr>
          <w:rFonts w:ascii="仿宋" w:eastAsia="仿宋" w:hAnsi="仿宋" w:cs="仿宋" w:hint="eastAsia"/>
          <w:sz w:val="24"/>
        </w:rPr>
        <w:t>中的</w:t>
      </w:r>
      <w:r>
        <w:rPr>
          <w:rFonts w:ascii="仿宋" w:eastAsia="仿宋" w:hAnsi="仿宋" w:cs="仿宋" w:hint="eastAsia"/>
          <w:sz w:val="24"/>
        </w:rPr>
        <w:t>45</w:t>
      </w:r>
      <w:r>
        <w:rPr>
          <w:rFonts w:ascii="仿宋" w:eastAsia="仿宋" w:hAnsi="仿宋" w:cs="仿宋" w:hint="eastAsia"/>
          <w:sz w:val="24"/>
        </w:rPr>
        <w:t>号切削加工用钢或</w:t>
      </w:r>
      <w:r>
        <w:rPr>
          <w:rFonts w:ascii="仿宋" w:eastAsia="仿宋" w:hAnsi="仿宋" w:cs="仿宋" w:hint="eastAsia"/>
          <w:sz w:val="24"/>
        </w:rPr>
        <w:t>GB/T 1348</w:t>
      </w:r>
      <w:r>
        <w:rPr>
          <w:rFonts w:ascii="仿宋" w:eastAsia="仿宋" w:hAnsi="仿宋" w:cs="仿宋" w:hint="eastAsia"/>
          <w:sz w:val="24"/>
        </w:rPr>
        <w:t>—</w:t>
      </w:r>
      <w:r>
        <w:rPr>
          <w:rFonts w:ascii="仿宋" w:eastAsia="仿宋" w:hAnsi="仿宋" w:cs="仿宋" w:hint="eastAsia"/>
          <w:sz w:val="24"/>
        </w:rPr>
        <w:t>2009</w:t>
      </w:r>
      <w:r>
        <w:rPr>
          <w:rFonts w:ascii="仿宋" w:eastAsia="仿宋" w:hAnsi="仿宋" w:cs="仿宋" w:hint="eastAsia"/>
          <w:sz w:val="24"/>
        </w:rPr>
        <w:t>中</w:t>
      </w:r>
      <w:r>
        <w:rPr>
          <w:rFonts w:ascii="仿宋" w:eastAsia="仿宋" w:hAnsi="仿宋" w:cs="仿宋" w:hint="eastAsia"/>
          <w:sz w:val="24"/>
        </w:rPr>
        <w:t>QT 600</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的规定，也可以采用</w:t>
      </w:r>
      <w:r>
        <w:rPr>
          <w:rFonts w:ascii="仿宋" w:eastAsia="仿宋" w:hAnsi="仿宋" w:cs="仿宋" w:hint="eastAsia"/>
          <w:sz w:val="24"/>
        </w:rPr>
        <w:t>力学性能相当的其他材料</w:t>
      </w:r>
      <w:r>
        <w:rPr>
          <w:rFonts w:ascii="仿宋" w:eastAsia="仿宋" w:hAnsi="仿宋" w:cs="仿宋" w:hint="eastAsia"/>
          <w:sz w:val="24"/>
        </w:rPr>
        <w:t>，</w:t>
      </w:r>
      <w:r>
        <w:rPr>
          <w:rFonts w:ascii="仿宋" w:eastAsia="仿宋" w:hAnsi="仿宋" w:cs="仿宋" w:hint="eastAsia"/>
          <w:sz w:val="24"/>
        </w:rPr>
        <w:t>柔轮应符合</w:t>
      </w:r>
      <w:r>
        <w:rPr>
          <w:rFonts w:ascii="仿宋" w:eastAsia="仿宋" w:hAnsi="仿宋" w:cs="仿宋" w:hint="eastAsia"/>
          <w:sz w:val="24"/>
        </w:rPr>
        <w:t>GB/T 3077</w:t>
      </w:r>
      <w:r>
        <w:rPr>
          <w:rFonts w:ascii="仿宋" w:eastAsia="仿宋" w:hAnsi="仿宋" w:cs="仿宋" w:hint="eastAsia"/>
          <w:sz w:val="24"/>
        </w:rPr>
        <w:t>—</w:t>
      </w:r>
      <w:r>
        <w:rPr>
          <w:rFonts w:ascii="仿宋" w:eastAsia="仿宋" w:hAnsi="仿宋" w:cs="仿宋" w:hint="eastAsia"/>
          <w:sz w:val="24"/>
        </w:rPr>
        <w:t>1999</w:t>
      </w:r>
      <w:r>
        <w:rPr>
          <w:rFonts w:ascii="仿宋" w:eastAsia="仿宋" w:hAnsi="仿宋" w:cs="仿宋" w:hint="eastAsia"/>
          <w:sz w:val="24"/>
        </w:rPr>
        <w:t>中的</w:t>
      </w:r>
      <w:r>
        <w:rPr>
          <w:rFonts w:ascii="仿宋" w:eastAsia="仿宋" w:hAnsi="仿宋" w:cs="仿宋" w:hint="eastAsia"/>
          <w:sz w:val="24"/>
        </w:rPr>
        <w:t>40CrNiMoA</w:t>
      </w:r>
      <w:r>
        <w:rPr>
          <w:rFonts w:ascii="仿宋" w:eastAsia="仿宋" w:hAnsi="仿宋" w:cs="仿宋" w:hint="eastAsia"/>
          <w:sz w:val="24"/>
        </w:rPr>
        <w:t>切削加工用钢的规定，也可以采用力学性能相当的其他材料</w:t>
      </w:r>
      <w:r>
        <w:rPr>
          <w:rFonts w:ascii="仿宋" w:eastAsia="仿宋" w:hAnsi="仿宋" w:cs="仿宋" w:hint="eastAsia"/>
          <w:sz w:val="24"/>
        </w:rPr>
        <w:t>。波发生器由柔性滚动轴承与椭圆性凸轮组成，凸轮的材料应不低于</w:t>
      </w:r>
      <w:r>
        <w:rPr>
          <w:rFonts w:ascii="仿宋" w:eastAsia="仿宋" w:hAnsi="仿宋" w:cs="仿宋" w:hint="eastAsia"/>
          <w:sz w:val="24"/>
        </w:rPr>
        <w:t>GB/T 699</w:t>
      </w:r>
      <w:r>
        <w:rPr>
          <w:rFonts w:ascii="仿宋" w:eastAsia="仿宋" w:hAnsi="仿宋" w:cs="仿宋" w:hint="eastAsia"/>
          <w:sz w:val="24"/>
        </w:rPr>
        <w:t>—</w:t>
      </w:r>
      <w:r>
        <w:rPr>
          <w:rFonts w:ascii="仿宋" w:eastAsia="仿宋" w:hAnsi="仿宋" w:cs="仿宋" w:hint="eastAsia"/>
          <w:sz w:val="24"/>
        </w:rPr>
        <w:t>1999</w:t>
      </w:r>
      <w:r>
        <w:rPr>
          <w:rFonts w:ascii="仿宋" w:eastAsia="仿宋" w:hAnsi="仿宋" w:cs="仿宋" w:hint="eastAsia"/>
          <w:sz w:val="24"/>
        </w:rPr>
        <w:t>中的</w:t>
      </w:r>
      <w:r>
        <w:rPr>
          <w:rFonts w:ascii="仿宋" w:eastAsia="仿宋" w:hAnsi="仿宋" w:cs="仿宋" w:hint="eastAsia"/>
          <w:sz w:val="24"/>
        </w:rPr>
        <w:t>45</w:t>
      </w:r>
      <w:r>
        <w:rPr>
          <w:rFonts w:ascii="仿宋" w:eastAsia="仿宋" w:hAnsi="仿宋" w:cs="仿宋" w:hint="eastAsia"/>
          <w:sz w:val="24"/>
        </w:rPr>
        <w:t>号切削加工用钢的规定。柔性轴承应符合</w:t>
      </w:r>
      <w:r>
        <w:rPr>
          <w:rFonts w:ascii="仿宋" w:eastAsia="仿宋" w:hAnsi="仿宋" w:cs="仿宋" w:hint="eastAsia"/>
          <w:sz w:val="24"/>
        </w:rPr>
        <w:t>GB/T 34884-2017</w:t>
      </w:r>
      <w:r>
        <w:rPr>
          <w:rFonts w:ascii="仿宋" w:eastAsia="仿宋" w:hAnsi="仿宋" w:cs="仿宋" w:hint="eastAsia"/>
          <w:sz w:val="24"/>
        </w:rPr>
        <w:t>滚动轴承工业机器人谐波齿轮减速器用柔性轴承标准规定。</w:t>
      </w:r>
    </w:p>
    <w:p w14:paraId="49CF6A9C" w14:textId="77777777" w:rsidR="006C23EC" w:rsidRDefault="00884E51">
      <w:pPr>
        <w:numPr>
          <w:ilvl w:val="0"/>
          <w:numId w:val="7"/>
        </w:numPr>
        <w:spacing w:line="360" w:lineRule="auto"/>
        <w:ind w:firstLineChars="200" w:firstLine="480"/>
        <w:rPr>
          <w:rFonts w:ascii="仿宋" w:eastAsia="仿宋" w:hAnsi="仿宋" w:cs="仿宋"/>
          <w:sz w:val="24"/>
        </w:rPr>
      </w:pPr>
      <w:r>
        <w:rPr>
          <w:rFonts w:ascii="仿宋" w:eastAsia="仿宋" w:hAnsi="仿宋" w:cs="仿宋" w:hint="eastAsia"/>
          <w:sz w:val="24"/>
          <w:szCs w:val="24"/>
        </w:rPr>
        <w:t>在工艺装备方面：</w:t>
      </w:r>
      <w:r>
        <w:rPr>
          <w:rFonts w:ascii="仿宋" w:eastAsia="仿宋" w:hAnsi="仿宋" w:cs="仿宋" w:hint="eastAsia"/>
          <w:sz w:val="24"/>
        </w:rPr>
        <w:t>应具备高精度磨床、制齿设备及自动化加工设备。</w:t>
      </w:r>
      <w:r>
        <w:rPr>
          <w:rFonts w:ascii="仿宋" w:eastAsia="仿宋" w:hAnsi="仿宋" w:cs="仿宋" w:hint="eastAsia"/>
          <w:sz w:val="24"/>
        </w:rPr>
        <w:lastRenderedPageBreak/>
        <w:t>应采用热处理工艺。</w:t>
      </w:r>
    </w:p>
    <w:p w14:paraId="3539C6A1" w14:textId="77777777" w:rsidR="006C23EC" w:rsidRDefault="00884E51">
      <w:pPr>
        <w:numPr>
          <w:ilvl w:val="0"/>
          <w:numId w:val="7"/>
        </w:numPr>
        <w:spacing w:line="360" w:lineRule="auto"/>
        <w:ind w:firstLineChars="200" w:firstLine="480"/>
        <w:rPr>
          <w:rFonts w:ascii="仿宋" w:eastAsia="仿宋" w:hAnsi="仿宋" w:cs="仿宋"/>
          <w:sz w:val="24"/>
        </w:rPr>
      </w:pPr>
      <w:r>
        <w:rPr>
          <w:rFonts w:ascii="仿宋" w:eastAsia="仿宋" w:hAnsi="仿宋" w:cs="仿宋" w:hint="eastAsia"/>
          <w:sz w:val="24"/>
          <w:szCs w:val="24"/>
        </w:rPr>
        <w:t>在检验检测方面：应具备柔轮、钢轮、波发生器外观尺寸、转矩、转速、传动效率、启动转矩、扭转刚度、空程和背隙、传动误差的检测能力</w:t>
      </w:r>
      <w:r>
        <w:rPr>
          <w:rFonts w:ascii="仿宋" w:eastAsia="仿宋" w:hAnsi="仿宋" w:cs="仿宋" w:hint="eastAsia"/>
          <w:sz w:val="24"/>
          <w:szCs w:val="24"/>
        </w:rPr>
        <w:t>，</w:t>
      </w:r>
      <w:r>
        <w:rPr>
          <w:rFonts w:ascii="仿宋" w:eastAsia="仿宋" w:hAnsi="仿宋" w:cs="仿宋" w:hint="eastAsia"/>
          <w:sz w:val="24"/>
          <w:szCs w:val="24"/>
        </w:rPr>
        <w:t>配备传动链测试仪检测设备</w:t>
      </w:r>
      <w:r>
        <w:rPr>
          <w:rFonts w:ascii="仿宋" w:eastAsia="仿宋" w:hAnsi="仿宋" w:cs="仿宋" w:hint="eastAsia"/>
          <w:sz w:val="24"/>
          <w:szCs w:val="24"/>
        </w:rPr>
        <w:t>，</w:t>
      </w:r>
      <w:r>
        <w:rPr>
          <w:rFonts w:ascii="仿宋" w:eastAsia="仿宋" w:hAnsi="仿宋" w:cs="仿宋" w:hint="eastAsia"/>
          <w:sz w:val="24"/>
          <w:szCs w:val="24"/>
        </w:rPr>
        <w:t>配备三坐标，齿检中心，轮廓仪等检测设备。</w:t>
      </w:r>
    </w:p>
    <w:p w14:paraId="0485CDCF" w14:textId="77777777" w:rsidR="006C23EC" w:rsidRDefault="00884E51">
      <w:pPr>
        <w:adjustRightInd w:val="0"/>
        <w:snapToGrid w:val="0"/>
        <w:spacing w:line="500" w:lineRule="exact"/>
        <w:rPr>
          <w:rFonts w:ascii="仿宋" w:eastAsia="仿宋" w:hAnsi="仿宋" w:cs="仿宋"/>
          <w:b/>
          <w:bCs/>
          <w:sz w:val="24"/>
        </w:rPr>
      </w:pPr>
      <w:r>
        <w:rPr>
          <w:rFonts w:ascii="仿宋" w:eastAsia="仿宋" w:hAnsi="仿宋" w:cs="仿宋" w:hint="eastAsia"/>
          <w:bCs/>
          <w:sz w:val="24"/>
          <w:szCs w:val="24"/>
        </w:rPr>
        <w:t>4.2.1.2</w:t>
      </w:r>
      <w:r>
        <w:rPr>
          <w:rFonts w:ascii="仿宋" w:eastAsia="仿宋" w:hAnsi="仿宋" w:cs="仿宋" w:hint="eastAsia"/>
          <w:b/>
          <w:sz w:val="24"/>
          <w:szCs w:val="24"/>
        </w:rPr>
        <w:t xml:space="preserve"> </w:t>
      </w:r>
      <w:r>
        <w:rPr>
          <w:rFonts w:ascii="仿宋" w:eastAsia="仿宋" w:hAnsi="仿宋" w:cs="仿宋" w:hint="eastAsia"/>
          <w:b/>
          <w:bCs/>
          <w:sz w:val="24"/>
        </w:rPr>
        <w:t>技术要求</w:t>
      </w:r>
      <w:r>
        <w:rPr>
          <w:rFonts w:ascii="仿宋" w:eastAsia="仿宋" w:hAnsi="仿宋" w:cs="仿宋" w:hint="eastAsia"/>
          <w:b/>
          <w:bCs/>
          <w:sz w:val="24"/>
        </w:rPr>
        <w:tab/>
      </w:r>
    </w:p>
    <w:p w14:paraId="1C351DF9" w14:textId="77777777" w:rsidR="006C23EC" w:rsidRDefault="00884E51">
      <w:pPr>
        <w:adjustRightInd w:val="0"/>
        <w:snapToGrid w:val="0"/>
        <w:spacing w:line="500" w:lineRule="exact"/>
        <w:ind w:firstLineChars="200" w:firstLine="480"/>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1</w:t>
      </w:r>
      <w:r>
        <w:rPr>
          <w:rFonts w:ascii="仿宋" w:eastAsia="仿宋" w:hAnsi="仿宋" w:cs="仿宋" w:hint="eastAsia"/>
          <w:bCs/>
          <w:sz w:val="24"/>
          <w:szCs w:val="24"/>
        </w:rPr>
        <w:t>）超载</w:t>
      </w:r>
      <w:r>
        <w:rPr>
          <w:rFonts w:ascii="仿宋" w:eastAsia="仿宋" w:hAnsi="仿宋" w:cs="仿宋" w:hint="eastAsia"/>
          <w:bCs/>
          <w:sz w:val="24"/>
          <w:szCs w:val="24"/>
        </w:rPr>
        <w:t>4</w:t>
      </w:r>
      <w:r>
        <w:rPr>
          <w:rFonts w:ascii="仿宋" w:eastAsia="仿宋" w:hAnsi="仿宋" w:cs="仿宋" w:hint="eastAsia"/>
          <w:bCs/>
          <w:sz w:val="24"/>
          <w:szCs w:val="24"/>
        </w:rPr>
        <w:t>倍额定转矩正常运转时效</w:t>
      </w:r>
    </w:p>
    <w:p w14:paraId="3CCB8D88" w14:textId="77777777" w:rsidR="006C23EC" w:rsidRDefault="00884E51">
      <w:pPr>
        <w:adjustRightInd w:val="0"/>
        <w:snapToGrid w:val="0"/>
        <w:spacing w:line="500" w:lineRule="exact"/>
        <w:ind w:firstLineChars="200" w:firstLine="480"/>
        <w:rPr>
          <w:rFonts w:ascii="仿宋" w:eastAsia="仿宋" w:hAnsi="仿宋" w:cs="仿宋"/>
          <w:bCs/>
          <w:sz w:val="24"/>
          <w:szCs w:val="24"/>
        </w:rPr>
      </w:pPr>
      <w:r>
        <w:rPr>
          <w:rFonts w:ascii="仿宋" w:eastAsia="仿宋" w:hAnsi="仿宋" w:cs="仿宋" w:hint="eastAsia"/>
          <w:bCs/>
          <w:sz w:val="24"/>
          <w:szCs w:val="24"/>
        </w:rPr>
        <w:t>国标</w:t>
      </w:r>
      <w:r>
        <w:rPr>
          <w:rFonts w:ascii="仿宋" w:eastAsia="仿宋" w:hAnsi="仿宋" w:cs="仿宋" w:hint="eastAsia"/>
          <w:bCs/>
          <w:sz w:val="24"/>
          <w:szCs w:val="24"/>
        </w:rPr>
        <w:t>GB/T30819-2014</w:t>
      </w:r>
      <w:r>
        <w:rPr>
          <w:rFonts w:ascii="仿宋" w:eastAsia="仿宋" w:hAnsi="仿宋" w:cs="仿宋" w:hint="eastAsia"/>
          <w:bCs/>
          <w:sz w:val="24"/>
          <w:szCs w:val="24"/>
        </w:rPr>
        <w:t>规定的超载</w:t>
      </w:r>
      <w:r>
        <w:rPr>
          <w:rFonts w:ascii="仿宋" w:eastAsia="仿宋" w:hAnsi="仿宋" w:cs="仿宋" w:hint="eastAsia"/>
          <w:bCs/>
          <w:sz w:val="24"/>
          <w:szCs w:val="24"/>
        </w:rPr>
        <w:t>4</w:t>
      </w:r>
      <w:r>
        <w:rPr>
          <w:rFonts w:ascii="仿宋" w:eastAsia="仿宋" w:hAnsi="仿宋" w:cs="仿宋" w:hint="eastAsia"/>
          <w:bCs/>
          <w:sz w:val="24"/>
          <w:szCs w:val="24"/>
        </w:rPr>
        <w:t>倍额定转矩正常运转时效为</w:t>
      </w:r>
      <w:r>
        <w:rPr>
          <w:rFonts w:ascii="仿宋" w:eastAsia="仿宋" w:hAnsi="仿宋" w:cs="仿宋" w:hint="eastAsia"/>
          <w:bCs/>
          <w:sz w:val="24"/>
          <w:szCs w:val="24"/>
        </w:rPr>
        <w:t>2</w:t>
      </w:r>
      <w:r>
        <w:rPr>
          <w:rFonts w:ascii="仿宋" w:eastAsia="仿宋" w:hAnsi="仿宋" w:cs="仿宋" w:hint="eastAsia"/>
          <w:bCs/>
          <w:sz w:val="24"/>
          <w:szCs w:val="24"/>
        </w:rPr>
        <w:t>分钟。本文件规定的载</w:t>
      </w:r>
      <w:r>
        <w:rPr>
          <w:rFonts w:ascii="仿宋" w:eastAsia="仿宋" w:hAnsi="仿宋" w:cs="仿宋" w:hint="eastAsia"/>
          <w:bCs/>
          <w:sz w:val="24"/>
          <w:szCs w:val="24"/>
        </w:rPr>
        <w:t>4</w:t>
      </w:r>
      <w:r>
        <w:rPr>
          <w:rFonts w:ascii="仿宋" w:eastAsia="仿宋" w:hAnsi="仿宋" w:cs="仿宋" w:hint="eastAsia"/>
          <w:bCs/>
          <w:sz w:val="24"/>
          <w:szCs w:val="24"/>
        </w:rPr>
        <w:t>倍额定转矩正常运转时效为</w:t>
      </w:r>
      <w:r>
        <w:rPr>
          <w:rFonts w:ascii="仿宋" w:eastAsia="仿宋" w:hAnsi="仿宋" w:cs="仿宋" w:hint="eastAsia"/>
          <w:bCs/>
          <w:sz w:val="24"/>
          <w:szCs w:val="24"/>
        </w:rPr>
        <w:t>10</w:t>
      </w:r>
      <w:r>
        <w:rPr>
          <w:rFonts w:ascii="仿宋" w:eastAsia="仿宋" w:hAnsi="仿宋" w:cs="仿宋" w:hint="eastAsia"/>
          <w:bCs/>
          <w:sz w:val="24"/>
          <w:szCs w:val="24"/>
        </w:rPr>
        <w:t>分钟，</w:t>
      </w:r>
      <w:r>
        <w:rPr>
          <w:rFonts w:ascii="仿宋" w:eastAsia="仿宋" w:hAnsi="仿宋" w:cs="仿宋" w:hint="eastAsia"/>
          <w:sz w:val="24"/>
        </w:rPr>
        <w:t>提升了</w:t>
      </w:r>
      <w:r>
        <w:rPr>
          <w:rFonts w:ascii="仿宋" w:eastAsia="仿宋" w:hAnsi="仿宋" w:cs="仿宋" w:hint="eastAsia"/>
          <w:bCs/>
          <w:sz w:val="24"/>
          <w:szCs w:val="24"/>
        </w:rPr>
        <w:t>超载</w:t>
      </w:r>
      <w:r>
        <w:rPr>
          <w:rFonts w:ascii="仿宋" w:eastAsia="仿宋" w:hAnsi="仿宋" w:cs="仿宋" w:hint="eastAsia"/>
          <w:bCs/>
          <w:sz w:val="24"/>
          <w:szCs w:val="24"/>
        </w:rPr>
        <w:t>4</w:t>
      </w:r>
      <w:r>
        <w:rPr>
          <w:rFonts w:ascii="仿宋" w:eastAsia="仿宋" w:hAnsi="仿宋" w:cs="仿宋" w:hint="eastAsia"/>
          <w:bCs/>
          <w:sz w:val="24"/>
          <w:szCs w:val="24"/>
        </w:rPr>
        <w:t>倍额定转矩正常运转时效，近一步体现了产品耐用性。</w:t>
      </w:r>
    </w:p>
    <w:p w14:paraId="68017D76" w14:textId="77777777" w:rsidR="006C23EC" w:rsidRDefault="00884E51">
      <w:pPr>
        <w:numPr>
          <w:ilvl w:val="0"/>
          <w:numId w:val="8"/>
        </w:numPr>
        <w:adjustRightInd w:val="0"/>
        <w:snapToGrid w:val="0"/>
        <w:spacing w:line="500" w:lineRule="exact"/>
        <w:ind w:firstLineChars="200" w:firstLine="480"/>
        <w:rPr>
          <w:rFonts w:ascii="仿宋" w:eastAsia="仿宋" w:hAnsi="仿宋" w:cs="仿宋"/>
          <w:bCs/>
          <w:sz w:val="24"/>
          <w:szCs w:val="24"/>
        </w:rPr>
      </w:pPr>
      <w:r>
        <w:rPr>
          <w:rFonts w:ascii="仿宋" w:eastAsia="仿宋" w:hAnsi="仿宋" w:cs="仿宋" w:hint="eastAsia"/>
          <w:bCs/>
          <w:sz w:val="24"/>
          <w:szCs w:val="24"/>
        </w:rPr>
        <w:t>设计寿命</w:t>
      </w:r>
    </w:p>
    <w:p w14:paraId="1C36F6A7" w14:textId="77777777" w:rsidR="006C23EC" w:rsidRDefault="00884E51">
      <w:pPr>
        <w:adjustRightInd w:val="0"/>
        <w:snapToGrid w:val="0"/>
        <w:spacing w:line="500" w:lineRule="exact"/>
        <w:ind w:firstLineChars="200" w:firstLine="480"/>
        <w:rPr>
          <w:rFonts w:ascii="仿宋" w:eastAsia="仿宋" w:hAnsi="仿宋" w:cs="仿宋"/>
          <w:bCs/>
          <w:sz w:val="24"/>
          <w:szCs w:val="24"/>
        </w:rPr>
      </w:pPr>
      <w:r>
        <w:rPr>
          <w:rFonts w:ascii="仿宋" w:eastAsia="仿宋" w:hAnsi="仿宋" w:cs="仿宋" w:hint="eastAsia"/>
          <w:bCs/>
          <w:sz w:val="24"/>
          <w:szCs w:val="24"/>
        </w:rPr>
        <w:t>国标</w:t>
      </w:r>
      <w:r>
        <w:rPr>
          <w:rFonts w:ascii="仿宋" w:eastAsia="仿宋" w:hAnsi="仿宋" w:cs="仿宋" w:hint="eastAsia"/>
          <w:bCs/>
          <w:sz w:val="24"/>
          <w:szCs w:val="24"/>
        </w:rPr>
        <w:t>GB/T30819-2014</w:t>
      </w:r>
      <w:r>
        <w:rPr>
          <w:rFonts w:ascii="仿宋" w:eastAsia="仿宋" w:hAnsi="仿宋" w:cs="仿宋" w:hint="eastAsia"/>
          <w:bCs/>
          <w:sz w:val="24"/>
          <w:szCs w:val="24"/>
        </w:rPr>
        <w:t>规定的</w:t>
      </w:r>
      <w:r>
        <w:rPr>
          <w:rFonts w:ascii="仿宋" w:eastAsia="仿宋" w:hAnsi="仿宋" w:cs="仿宋" w:hint="eastAsia"/>
          <w:bCs/>
          <w:sz w:val="24"/>
          <w:szCs w:val="24"/>
        </w:rPr>
        <w:t>LSS/LHT</w:t>
      </w:r>
      <w:r>
        <w:rPr>
          <w:rFonts w:ascii="仿宋" w:eastAsia="仿宋" w:hAnsi="仿宋" w:cs="仿宋" w:hint="eastAsia"/>
          <w:bCs/>
          <w:sz w:val="24"/>
          <w:szCs w:val="24"/>
        </w:rPr>
        <w:t>型减速器设计寿命和</w:t>
      </w:r>
      <w:r>
        <w:rPr>
          <w:rFonts w:ascii="仿宋" w:eastAsia="仿宋" w:hAnsi="仿宋" w:cs="仿宋" w:hint="eastAsia"/>
          <w:bCs/>
          <w:sz w:val="24"/>
          <w:szCs w:val="24"/>
        </w:rPr>
        <w:t>LSD</w:t>
      </w:r>
      <w:r>
        <w:rPr>
          <w:rFonts w:ascii="仿宋" w:eastAsia="仿宋" w:hAnsi="仿宋" w:cs="仿宋" w:hint="eastAsia"/>
          <w:bCs/>
          <w:sz w:val="24"/>
          <w:szCs w:val="24"/>
        </w:rPr>
        <w:t>与</w:t>
      </w:r>
      <w:r>
        <w:rPr>
          <w:rFonts w:ascii="仿宋" w:eastAsia="仿宋" w:hAnsi="仿宋" w:cs="仿宋" w:hint="eastAsia"/>
          <w:bCs/>
          <w:sz w:val="24"/>
          <w:szCs w:val="24"/>
        </w:rPr>
        <w:t>LHD</w:t>
      </w:r>
      <w:r>
        <w:rPr>
          <w:rFonts w:ascii="仿宋" w:eastAsia="仿宋" w:hAnsi="仿宋" w:cs="仿宋" w:hint="eastAsia"/>
          <w:bCs/>
          <w:sz w:val="24"/>
          <w:szCs w:val="24"/>
        </w:rPr>
        <w:t>型减速器设计寿命分别为≥</w:t>
      </w:r>
      <w:r>
        <w:rPr>
          <w:rFonts w:ascii="仿宋" w:eastAsia="仿宋" w:hAnsi="仿宋" w:cs="仿宋" w:hint="eastAsia"/>
          <w:bCs/>
          <w:sz w:val="24"/>
          <w:szCs w:val="24"/>
        </w:rPr>
        <w:t>10000 h</w:t>
      </w:r>
      <w:r>
        <w:rPr>
          <w:rFonts w:ascii="仿宋" w:eastAsia="仿宋" w:hAnsi="仿宋" w:cs="仿宋" w:hint="eastAsia"/>
          <w:bCs/>
          <w:sz w:val="24"/>
          <w:szCs w:val="24"/>
        </w:rPr>
        <w:t>和≥</w:t>
      </w:r>
      <w:r>
        <w:rPr>
          <w:rFonts w:ascii="仿宋" w:eastAsia="仿宋" w:hAnsi="仿宋" w:cs="仿宋" w:hint="eastAsia"/>
          <w:bCs/>
          <w:sz w:val="24"/>
          <w:szCs w:val="24"/>
        </w:rPr>
        <w:t>8000h</w:t>
      </w:r>
      <w:r>
        <w:rPr>
          <w:rFonts w:ascii="仿宋" w:eastAsia="仿宋" w:hAnsi="仿宋" w:cs="仿宋" w:hint="eastAsia"/>
          <w:bCs/>
          <w:sz w:val="24"/>
          <w:szCs w:val="24"/>
        </w:rPr>
        <w:t>。本文件规定的</w:t>
      </w:r>
      <w:r>
        <w:rPr>
          <w:rFonts w:ascii="仿宋" w:eastAsia="仿宋" w:hAnsi="仿宋" w:cs="仿宋" w:hint="eastAsia"/>
          <w:bCs/>
          <w:sz w:val="24"/>
          <w:szCs w:val="24"/>
        </w:rPr>
        <w:t>LSS/LHT</w:t>
      </w:r>
      <w:r>
        <w:rPr>
          <w:rFonts w:ascii="仿宋" w:eastAsia="仿宋" w:hAnsi="仿宋" w:cs="仿宋" w:hint="eastAsia"/>
          <w:bCs/>
          <w:sz w:val="24"/>
          <w:szCs w:val="24"/>
        </w:rPr>
        <w:t>型减速器设计寿命和</w:t>
      </w:r>
      <w:r>
        <w:rPr>
          <w:rFonts w:ascii="仿宋" w:eastAsia="仿宋" w:hAnsi="仿宋" w:cs="仿宋" w:hint="eastAsia"/>
          <w:bCs/>
          <w:sz w:val="24"/>
          <w:szCs w:val="24"/>
        </w:rPr>
        <w:t>LSD</w:t>
      </w:r>
      <w:r>
        <w:rPr>
          <w:rFonts w:ascii="仿宋" w:eastAsia="仿宋" w:hAnsi="仿宋" w:cs="仿宋" w:hint="eastAsia"/>
          <w:bCs/>
          <w:sz w:val="24"/>
          <w:szCs w:val="24"/>
        </w:rPr>
        <w:t>与</w:t>
      </w:r>
      <w:r>
        <w:rPr>
          <w:rFonts w:ascii="仿宋" w:eastAsia="仿宋" w:hAnsi="仿宋" w:cs="仿宋" w:hint="eastAsia"/>
          <w:bCs/>
          <w:sz w:val="24"/>
          <w:szCs w:val="24"/>
        </w:rPr>
        <w:t>LHD</w:t>
      </w:r>
      <w:r>
        <w:rPr>
          <w:rFonts w:ascii="仿宋" w:eastAsia="仿宋" w:hAnsi="仿宋" w:cs="仿宋" w:hint="eastAsia"/>
          <w:bCs/>
          <w:sz w:val="24"/>
          <w:szCs w:val="24"/>
        </w:rPr>
        <w:t>型减速器设计寿命分别为≥</w:t>
      </w:r>
      <w:r>
        <w:rPr>
          <w:rFonts w:ascii="仿宋" w:eastAsia="仿宋" w:hAnsi="仿宋" w:cs="仿宋" w:hint="eastAsia"/>
          <w:bCs/>
          <w:sz w:val="24"/>
          <w:szCs w:val="24"/>
        </w:rPr>
        <w:t>18000 h</w:t>
      </w:r>
      <w:r>
        <w:rPr>
          <w:rFonts w:ascii="仿宋" w:eastAsia="仿宋" w:hAnsi="仿宋" w:cs="仿宋" w:hint="eastAsia"/>
          <w:bCs/>
          <w:sz w:val="24"/>
          <w:szCs w:val="24"/>
        </w:rPr>
        <w:t>和≥</w:t>
      </w:r>
      <w:r>
        <w:rPr>
          <w:rFonts w:ascii="仿宋" w:eastAsia="仿宋" w:hAnsi="仿宋" w:cs="仿宋" w:hint="eastAsia"/>
          <w:bCs/>
          <w:sz w:val="24"/>
          <w:szCs w:val="24"/>
        </w:rPr>
        <w:t>10000 h</w:t>
      </w:r>
      <w:r>
        <w:rPr>
          <w:rFonts w:ascii="仿宋" w:eastAsia="仿宋" w:hAnsi="仿宋" w:cs="仿宋" w:hint="eastAsia"/>
          <w:bCs/>
          <w:sz w:val="24"/>
          <w:szCs w:val="24"/>
        </w:rPr>
        <w:t>，增加了正常工作运作环境条件下运转时效，体现了产品耐用性</w:t>
      </w:r>
      <w:r>
        <w:rPr>
          <w:rFonts w:ascii="仿宋" w:eastAsia="仿宋" w:hAnsi="仿宋" w:cs="仿宋" w:hint="eastAsia"/>
          <w:bCs/>
          <w:sz w:val="24"/>
          <w:szCs w:val="24"/>
        </w:rPr>
        <w:t>,</w:t>
      </w:r>
      <w:r>
        <w:rPr>
          <w:rFonts w:ascii="仿宋" w:eastAsia="仿宋" w:hAnsi="仿宋" w:cs="仿宋" w:hint="eastAsia"/>
          <w:bCs/>
          <w:sz w:val="24"/>
          <w:szCs w:val="24"/>
        </w:rPr>
        <w:t>更好地满足复杂的工况。</w:t>
      </w:r>
    </w:p>
    <w:p w14:paraId="03A135E5" w14:textId="77777777" w:rsidR="006C23EC" w:rsidRDefault="00884E51">
      <w:pPr>
        <w:numPr>
          <w:ilvl w:val="0"/>
          <w:numId w:val="8"/>
        </w:numPr>
        <w:adjustRightInd w:val="0"/>
        <w:snapToGrid w:val="0"/>
        <w:spacing w:line="500" w:lineRule="exact"/>
        <w:ind w:firstLineChars="200" w:firstLine="480"/>
        <w:rPr>
          <w:rFonts w:ascii="仿宋" w:eastAsia="仿宋" w:hAnsi="仿宋" w:cs="仿宋"/>
          <w:bCs/>
          <w:sz w:val="24"/>
          <w:szCs w:val="24"/>
        </w:rPr>
      </w:pPr>
      <w:bookmarkStart w:id="0" w:name="_Toc21786036"/>
      <w:r>
        <w:rPr>
          <w:rFonts w:ascii="仿宋" w:eastAsia="仿宋" w:hAnsi="仿宋" w:cs="仿宋" w:hint="eastAsia"/>
          <w:bCs/>
          <w:sz w:val="24"/>
          <w:szCs w:val="24"/>
        </w:rPr>
        <w:t>壳体允许最高温度</w:t>
      </w:r>
      <w:bookmarkEnd w:id="0"/>
    </w:p>
    <w:p w14:paraId="5A9D41C5" w14:textId="77777777" w:rsidR="006C23EC" w:rsidRDefault="00884E51">
      <w:pPr>
        <w:adjustRightInd w:val="0"/>
        <w:snapToGrid w:val="0"/>
        <w:spacing w:line="500" w:lineRule="exact"/>
        <w:ind w:firstLineChars="200" w:firstLine="480"/>
        <w:rPr>
          <w:rFonts w:ascii="仿宋" w:eastAsia="仿宋" w:hAnsi="仿宋" w:cs="仿宋"/>
          <w:bCs/>
          <w:sz w:val="24"/>
          <w:szCs w:val="24"/>
        </w:rPr>
      </w:pPr>
      <w:r>
        <w:rPr>
          <w:rFonts w:ascii="仿宋" w:eastAsia="仿宋" w:hAnsi="仿宋" w:cs="仿宋" w:hint="eastAsia"/>
          <w:bCs/>
          <w:sz w:val="24"/>
          <w:szCs w:val="24"/>
        </w:rPr>
        <w:t>国标</w:t>
      </w:r>
      <w:r>
        <w:rPr>
          <w:rFonts w:ascii="仿宋" w:eastAsia="仿宋" w:hAnsi="仿宋" w:cs="仿宋" w:hint="eastAsia"/>
          <w:bCs/>
          <w:sz w:val="24"/>
          <w:szCs w:val="24"/>
        </w:rPr>
        <w:t>GB/T30819-2014</w:t>
      </w:r>
      <w:r>
        <w:rPr>
          <w:rFonts w:ascii="仿宋" w:eastAsia="仿宋" w:hAnsi="仿宋" w:cs="仿宋" w:hint="eastAsia"/>
          <w:bCs/>
          <w:sz w:val="24"/>
          <w:szCs w:val="24"/>
        </w:rPr>
        <w:t>规定的在额定载荷下，减速器的壳体最高温度应不大于</w:t>
      </w:r>
      <w:r>
        <w:rPr>
          <w:rFonts w:ascii="仿宋" w:eastAsia="仿宋" w:hAnsi="仿宋" w:cs="仿宋" w:hint="eastAsia"/>
          <w:bCs/>
          <w:sz w:val="24"/>
          <w:szCs w:val="24"/>
        </w:rPr>
        <w:t>65</w:t>
      </w:r>
      <w:r>
        <w:rPr>
          <w:rFonts w:ascii="仿宋" w:eastAsia="仿宋" w:hAnsi="仿宋" w:cs="仿宋" w:hint="eastAsia"/>
          <w:bCs/>
          <w:sz w:val="24"/>
          <w:szCs w:val="24"/>
        </w:rPr>
        <w:t>℃。本文件规定的在额定载荷下，减速器的壳体最高温度应不大于</w:t>
      </w:r>
      <w:r>
        <w:rPr>
          <w:rFonts w:ascii="仿宋" w:eastAsia="仿宋" w:hAnsi="仿宋" w:cs="仿宋" w:hint="eastAsia"/>
          <w:bCs/>
          <w:sz w:val="24"/>
          <w:szCs w:val="24"/>
        </w:rPr>
        <w:t>60</w:t>
      </w:r>
      <w:r>
        <w:rPr>
          <w:rFonts w:ascii="仿宋" w:eastAsia="仿宋" w:hAnsi="仿宋" w:cs="仿宋" w:hint="eastAsia"/>
          <w:bCs/>
          <w:sz w:val="24"/>
          <w:szCs w:val="24"/>
        </w:rPr>
        <w:t>℃，降低了额定</w:t>
      </w:r>
      <w:r>
        <w:rPr>
          <w:rFonts w:ascii="仿宋" w:eastAsia="仿宋" w:hAnsi="仿宋" w:cs="仿宋" w:hint="eastAsia"/>
          <w:bCs/>
          <w:sz w:val="24"/>
          <w:szCs w:val="24"/>
        </w:rPr>
        <w:t>荷载壳体的最高温度，体现了产品的安全性。</w:t>
      </w:r>
    </w:p>
    <w:p w14:paraId="5DF10984" w14:textId="77777777" w:rsidR="006C23EC" w:rsidRDefault="00884E51">
      <w:pPr>
        <w:numPr>
          <w:ilvl w:val="0"/>
          <w:numId w:val="8"/>
        </w:numPr>
        <w:adjustRightInd w:val="0"/>
        <w:snapToGrid w:val="0"/>
        <w:spacing w:line="500" w:lineRule="exact"/>
        <w:ind w:firstLineChars="200" w:firstLine="480"/>
        <w:rPr>
          <w:rFonts w:ascii="仿宋" w:eastAsia="仿宋" w:hAnsi="仿宋" w:cs="仿宋"/>
          <w:bCs/>
          <w:sz w:val="24"/>
          <w:szCs w:val="24"/>
        </w:rPr>
      </w:pPr>
      <w:r>
        <w:rPr>
          <w:rFonts w:ascii="仿宋" w:eastAsia="仿宋" w:hAnsi="仿宋" w:cs="仿宋" w:hint="eastAsia"/>
          <w:bCs/>
          <w:sz w:val="24"/>
          <w:szCs w:val="24"/>
        </w:rPr>
        <w:t>精度</w:t>
      </w:r>
    </w:p>
    <w:p w14:paraId="0306FCD3" w14:textId="77777777" w:rsidR="006C23EC" w:rsidRDefault="00884E51">
      <w:pPr>
        <w:adjustRightInd w:val="0"/>
        <w:snapToGrid w:val="0"/>
        <w:spacing w:line="500" w:lineRule="exact"/>
        <w:ind w:firstLineChars="200" w:firstLine="480"/>
        <w:rPr>
          <w:rFonts w:ascii="仿宋" w:eastAsia="仿宋" w:hAnsi="仿宋" w:cs="仿宋"/>
          <w:bCs/>
          <w:sz w:val="24"/>
          <w:szCs w:val="24"/>
        </w:rPr>
      </w:pPr>
      <w:r>
        <w:rPr>
          <w:rFonts w:ascii="仿宋" w:eastAsia="仿宋" w:hAnsi="仿宋" w:cs="仿宋" w:hint="eastAsia"/>
          <w:bCs/>
          <w:sz w:val="24"/>
          <w:szCs w:val="24"/>
        </w:rPr>
        <w:t>国标</w:t>
      </w:r>
      <w:r>
        <w:rPr>
          <w:rFonts w:ascii="仿宋" w:eastAsia="仿宋" w:hAnsi="仿宋" w:cs="仿宋" w:hint="eastAsia"/>
          <w:bCs/>
          <w:sz w:val="24"/>
          <w:szCs w:val="24"/>
        </w:rPr>
        <w:t>GB/T30819-2014</w:t>
      </w:r>
      <w:r>
        <w:rPr>
          <w:rFonts w:ascii="仿宋" w:eastAsia="仿宋" w:hAnsi="仿宋" w:cs="仿宋" w:hint="eastAsia"/>
          <w:bCs/>
          <w:sz w:val="24"/>
          <w:szCs w:val="24"/>
        </w:rPr>
        <w:t>规定的</w:t>
      </w:r>
      <w:r>
        <w:rPr>
          <w:rFonts w:ascii="仿宋" w:eastAsia="仿宋" w:hAnsi="仿宋" w:cs="仿宋" w:hint="eastAsia"/>
          <w:bCs/>
          <w:sz w:val="24"/>
          <w:szCs w:val="24"/>
        </w:rPr>
        <w:t>A</w:t>
      </w:r>
      <w:r>
        <w:rPr>
          <w:rFonts w:ascii="仿宋" w:eastAsia="仿宋" w:hAnsi="仿宋" w:cs="仿宋" w:hint="eastAsia"/>
          <w:bCs/>
          <w:sz w:val="24"/>
          <w:szCs w:val="24"/>
        </w:rPr>
        <w:t>级精度应小于</w:t>
      </w:r>
      <w:r>
        <w:rPr>
          <w:rFonts w:ascii="仿宋" w:eastAsia="仿宋" w:hAnsi="仿宋" w:cs="仿宋" w:hint="eastAsia"/>
          <w:bCs/>
          <w:sz w:val="24"/>
          <w:szCs w:val="24"/>
        </w:rPr>
        <w:t>30arcsec</w:t>
      </w:r>
      <w:r>
        <w:rPr>
          <w:rFonts w:ascii="仿宋" w:eastAsia="仿宋" w:hAnsi="仿宋" w:cs="仿宋" w:hint="eastAsia"/>
          <w:bCs/>
          <w:sz w:val="24"/>
          <w:szCs w:val="24"/>
        </w:rPr>
        <w:t>。</w:t>
      </w:r>
    </w:p>
    <w:p w14:paraId="3E1DE566" w14:textId="77777777" w:rsidR="006C23EC" w:rsidRDefault="00884E51">
      <w:pPr>
        <w:adjustRightInd w:val="0"/>
        <w:snapToGrid w:val="0"/>
        <w:spacing w:line="500" w:lineRule="exact"/>
        <w:ind w:firstLineChars="200" w:firstLine="480"/>
        <w:rPr>
          <w:rFonts w:ascii="仿宋" w:eastAsia="仿宋" w:hAnsi="仿宋" w:cs="仿宋"/>
          <w:bCs/>
          <w:sz w:val="24"/>
          <w:szCs w:val="24"/>
        </w:rPr>
      </w:pPr>
      <w:r>
        <w:rPr>
          <w:rFonts w:ascii="仿宋" w:eastAsia="仿宋" w:hAnsi="仿宋" w:cs="仿宋" w:hint="eastAsia"/>
          <w:bCs/>
          <w:sz w:val="24"/>
          <w:szCs w:val="24"/>
        </w:rPr>
        <w:t>本文件规定的精度小于</w:t>
      </w:r>
      <w:r>
        <w:rPr>
          <w:rFonts w:ascii="仿宋" w:eastAsia="仿宋" w:hAnsi="仿宋" w:cs="仿宋" w:hint="eastAsia"/>
          <w:bCs/>
          <w:sz w:val="24"/>
          <w:szCs w:val="24"/>
        </w:rPr>
        <w:t>25arcsec</w:t>
      </w:r>
      <w:r>
        <w:rPr>
          <w:rFonts w:ascii="仿宋" w:eastAsia="仿宋" w:hAnsi="仿宋" w:cs="仿宋" w:hint="eastAsia"/>
          <w:bCs/>
          <w:sz w:val="24"/>
          <w:szCs w:val="24"/>
        </w:rPr>
        <w:t>，达到</w:t>
      </w:r>
      <w:r>
        <w:rPr>
          <w:rFonts w:ascii="仿宋" w:eastAsia="仿宋" w:hAnsi="仿宋" w:cs="仿宋" w:hint="eastAsia"/>
          <w:bCs/>
          <w:sz w:val="24"/>
          <w:szCs w:val="24"/>
        </w:rPr>
        <w:t>A</w:t>
      </w:r>
      <w:r>
        <w:rPr>
          <w:rFonts w:ascii="仿宋" w:eastAsia="仿宋" w:hAnsi="仿宋" w:cs="仿宋" w:hint="eastAsia"/>
          <w:bCs/>
          <w:sz w:val="24"/>
          <w:szCs w:val="24"/>
        </w:rPr>
        <w:t>级最高精度指标，通过齿型的结构设计及控制齿轮的加工精度。</w:t>
      </w:r>
    </w:p>
    <w:p w14:paraId="1BF63D1F" w14:textId="77777777" w:rsidR="006C23EC" w:rsidRDefault="00884E51">
      <w:pPr>
        <w:numPr>
          <w:ilvl w:val="0"/>
          <w:numId w:val="8"/>
        </w:numPr>
        <w:adjustRightInd w:val="0"/>
        <w:snapToGrid w:val="0"/>
        <w:spacing w:line="500" w:lineRule="exact"/>
        <w:ind w:firstLineChars="200" w:firstLine="480"/>
        <w:rPr>
          <w:rFonts w:ascii="仿宋" w:eastAsia="仿宋" w:hAnsi="仿宋" w:cs="仿宋"/>
          <w:bCs/>
          <w:sz w:val="24"/>
          <w:szCs w:val="24"/>
        </w:rPr>
      </w:pPr>
      <w:r>
        <w:rPr>
          <w:rFonts w:ascii="仿宋" w:eastAsia="仿宋" w:hAnsi="仿宋" w:cs="仿宋" w:hint="eastAsia"/>
          <w:bCs/>
          <w:sz w:val="24"/>
          <w:szCs w:val="24"/>
        </w:rPr>
        <w:t>启动扭矩</w:t>
      </w:r>
    </w:p>
    <w:p w14:paraId="5093882E" w14:textId="77777777" w:rsidR="006C23EC" w:rsidRDefault="00884E51">
      <w:pPr>
        <w:adjustRightInd w:val="0"/>
        <w:snapToGrid w:val="0"/>
        <w:spacing w:line="500" w:lineRule="exact"/>
        <w:jc w:val="center"/>
        <w:rPr>
          <w:rFonts w:ascii="仿宋" w:eastAsia="仿宋" w:hAnsi="仿宋" w:cs="仿宋"/>
          <w:b/>
          <w:sz w:val="22"/>
        </w:rPr>
      </w:pPr>
      <w:r>
        <w:rPr>
          <w:rFonts w:ascii="仿宋" w:eastAsia="仿宋" w:hAnsi="仿宋" w:cs="仿宋" w:hint="eastAsia"/>
          <w:b/>
          <w:sz w:val="22"/>
        </w:rPr>
        <w:t>表</w:t>
      </w:r>
      <w:r>
        <w:rPr>
          <w:rFonts w:ascii="仿宋" w:eastAsia="仿宋" w:hAnsi="仿宋" w:cs="仿宋" w:hint="eastAsia"/>
          <w:b/>
          <w:sz w:val="22"/>
        </w:rPr>
        <w:t xml:space="preserve">1  </w:t>
      </w:r>
      <w:r>
        <w:rPr>
          <w:rFonts w:ascii="仿宋" w:eastAsia="仿宋" w:hAnsi="仿宋" w:cs="仿宋" w:hint="eastAsia"/>
          <w:b/>
          <w:sz w:val="22"/>
        </w:rPr>
        <w:t>启动扭矩</w:t>
      </w:r>
    </w:p>
    <w:tbl>
      <w:tblPr>
        <w:tblW w:w="8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3326"/>
        <w:gridCol w:w="3309"/>
      </w:tblGrid>
      <w:tr w:rsidR="006C23EC" w14:paraId="3FCDD0FC" w14:textId="77777777">
        <w:trPr>
          <w:trHeight w:val="1088"/>
          <w:jc w:val="center"/>
        </w:trPr>
        <w:tc>
          <w:tcPr>
            <w:tcW w:w="1821" w:type="dxa"/>
            <w:tcBorders>
              <w:top w:val="single" w:sz="12" w:space="0" w:color="000000"/>
              <w:left w:val="single" w:sz="12" w:space="0" w:color="000000"/>
              <w:bottom w:val="single" w:sz="12" w:space="0" w:color="000000"/>
            </w:tcBorders>
            <w:vAlign w:val="center"/>
          </w:tcPr>
          <w:p w14:paraId="46DC3636"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规格代号</w:t>
            </w:r>
          </w:p>
        </w:tc>
        <w:tc>
          <w:tcPr>
            <w:tcW w:w="3326" w:type="dxa"/>
            <w:tcBorders>
              <w:top w:val="single" w:sz="12" w:space="0" w:color="000000"/>
              <w:bottom w:val="single" w:sz="12" w:space="0" w:color="000000"/>
            </w:tcBorders>
            <w:vAlign w:val="center"/>
          </w:tcPr>
          <w:p w14:paraId="091885DE" w14:textId="77777777" w:rsidR="006C23EC" w:rsidRDefault="00884E51">
            <w:pPr>
              <w:adjustRightInd w:val="0"/>
              <w:snapToGrid w:val="0"/>
              <w:spacing w:line="500" w:lineRule="exact"/>
              <w:rPr>
                <w:rFonts w:ascii="仿宋" w:eastAsia="仿宋" w:hAnsi="仿宋" w:cs="仿宋"/>
                <w:bCs/>
                <w:sz w:val="24"/>
                <w:szCs w:val="24"/>
              </w:rPr>
            </w:pPr>
            <w:r>
              <w:rPr>
                <w:rFonts w:ascii="仿宋" w:eastAsia="仿宋" w:hAnsi="仿宋" w:cs="仿宋" w:hint="eastAsia"/>
                <w:bCs/>
                <w:sz w:val="24"/>
                <w:szCs w:val="24"/>
              </w:rPr>
              <w:t>GB/T30819-2014</w:t>
            </w:r>
          </w:p>
          <w:p w14:paraId="0CD45DBC" w14:textId="77777777" w:rsidR="006C23EC" w:rsidRDefault="00884E51">
            <w:pPr>
              <w:adjustRightInd w:val="0"/>
              <w:snapToGrid w:val="0"/>
              <w:spacing w:line="500" w:lineRule="exact"/>
              <w:rPr>
                <w:rFonts w:ascii="仿宋" w:eastAsia="仿宋" w:hAnsi="仿宋" w:cs="仿宋"/>
                <w:bCs/>
                <w:sz w:val="24"/>
                <w:szCs w:val="24"/>
              </w:rPr>
            </w:pPr>
            <w:r>
              <w:rPr>
                <w:rFonts w:ascii="仿宋" w:eastAsia="仿宋" w:hAnsi="仿宋" w:cs="仿宋" w:hint="eastAsia"/>
                <w:bCs/>
                <w:sz w:val="24"/>
                <w:szCs w:val="24"/>
              </w:rPr>
              <w:t>启动转矩</w:t>
            </w:r>
            <w:r>
              <w:rPr>
                <w:rFonts w:ascii="仿宋" w:eastAsia="仿宋" w:hAnsi="仿宋" w:cs="仿宋" w:hint="eastAsia"/>
                <w:bCs/>
                <w:sz w:val="24"/>
                <w:szCs w:val="24"/>
              </w:rPr>
              <w:t>/(*10-2N</w:t>
            </w:r>
            <w:r>
              <w:rPr>
                <w:rFonts w:ascii="仿宋" w:eastAsia="仿宋" w:hAnsi="仿宋" w:cs="仿宋" w:hint="eastAsia"/>
                <w:bCs/>
                <w:sz w:val="24"/>
                <w:szCs w:val="24"/>
              </w:rPr>
              <w:t>·</w:t>
            </w:r>
            <w:r>
              <w:rPr>
                <w:rFonts w:ascii="仿宋" w:eastAsia="仿宋" w:hAnsi="仿宋" w:cs="仿宋" w:hint="eastAsia"/>
                <w:bCs/>
                <w:sz w:val="24"/>
                <w:szCs w:val="24"/>
              </w:rPr>
              <w:t>m</w:t>
            </w:r>
            <w:r>
              <w:rPr>
                <w:rFonts w:ascii="仿宋" w:eastAsia="仿宋" w:hAnsi="仿宋" w:cs="仿宋" w:hint="eastAsia"/>
                <w:bCs/>
                <w:sz w:val="24"/>
                <w:szCs w:val="24"/>
              </w:rPr>
              <w:t>）≤</w:t>
            </w:r>
          </w:p>
        </w:tc>
        <w:tc>
          <w:tcPr>
            <w:tcW w:w="3309" w:type="dxa"/>
            <w:tcBorders>
              <w:top w:val="single" w:sz="12" w:space="0" w:color="000000"/>
              <w:bottom w:val="single" w:sz="12" w:space="0" w:color="000000"/>
              <w:right w:val="single" w:sz="12" w:space="0" w:color="000000"/>
            </w:tcBorders>
            <w:vAlign w:val="center"/>
          </w:tcPr>
          <w:p w14:paraId="4A1C9EBB"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本文件规定</w:t>
            </w:r>
          </w:p>
          <w:p w14:paraId="470256EE" w14:textId="77777777" w:rsidR="006C23EC" w:rsidRDefault="00884E51">
            <w:pPr>
              <w:adjustRightInd w:val="0"/>
              <w:snapToGrid w:val="0"/>
              <w:spacing w:line="500" w:lineRule="exact"/>
              <w:rPr>
                <w:rFonts w:ascii="仿宋" w:eastAsia="仿宋" w:hAnsi="仿宋" w:cs="仿宋"/>
                <w:bCs/>
                <w:sz w:val="24"/>
                <w:szCs w:val="24"/>
              </w:rPr>
            </w:pPr>
            <w:r>
              <w:rPr>
                <w:rFonts w:ascii="仿宋" w:eastAsia="仿宋" w:hAnsi="仿宋" w:cs="仿宋" w:hint="eastAsia"/>
                <w:bCs/>
                <w:sz w:val="24"/>
                <w:szCs w:val="24"/>
              </w:rPr>
              <w:t>启动转矩</w:t>
            </w:r>
            <w:r>
              <w:rPr>
                <w:rFonts w:ascii="仿宋" w:eastAsia="仿宋" w:hAnsi="仿宋" w:cs="仿宋" w:hint="eastAsia"/>
                <w:bCs/>
                <w:sz w:val="24"/>
                <w:szCs w:val="24"/>
              </w:rPr>
              <w:t>/(*10-2N</w:t>
            </w:r>
            <w:r>
              <w:rPr>
                <w:rFonts w:ascii="仿宋" w:eastAsia="仿宋" w:hAnsi="仿宋" w:cs="仿宋" w:hint="eastAsia"/>
                <w:bCs/>
                <w:sz w:val="24"/>
                <w:szCs w:val="24"/>
              </w:rPr>
              <w:t>·</w:t>
            </w:r>
            <w:r>
              <w:rPr>
                <w:rFonts w:ascii="仿宋" w:eastAsia="仿宋" w:hAnsi="仿宋" w:cs="仿宋" w:hint="eastAsia"/>
                <w:bCs/>
                <w:sz w:val="24"/>
                <w:szCs w:val="24"/>
              </w:rPr>
              <w:t>m)</w:t>
            </w:r>
            <w:r>
              <w:rPr>
                <w:rFonts w:ascii="仿宋" w:eastAsia="仿宋" w:hAnsi="仿宋" w:cs="仿宋" w:hint="eastAsia"/>
                <w:bCs/>
                <w:sz w:val="24"/>
                <w:szCs w:val="24"/>
              </w:rPr>
              <w:t>≤</w:t>
            </w:r>
          </w:p>
        </w:tc>
      </w:tr>
      <w:tr w:rsidR="006C23EC" w14:paraId="3BC1CEE3" w14:textId="77777777">
        <w:trPr>
          <w:trHeight w:val="133"/>
          <w:jc w:val="center"/>
        </w:trPr>
        <w:tc>
          <w:tcPr>
            <w:tcW w:w="1821" w:type="dxa"/>
            <w:tcBorders>
              <w:top w:val="single" w:sz="12" w:space="0" w:color="000000"/>
              <w:left w:val="single" w:sz="12" w:space="0" w:color="000000"/>
            </w:tcBorders>
          </w:tcPr>
          <w:p w14:paraId="55D73C4C"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8</w:t>
            </w:r>
          </w:p>
        </w:tc>
        <w:tc>
          <w:tcPr>
            <w:tcW w:w="3326" w:type="dxa"/>
            <w:tcBorders>
              <w:top w:val="single" w:sz="12" w:space="0" w:color="000000"/>
            </w:tcBorders>
          </w:tcPr>
          <w:p w14:paraId="3D3106E7"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1.3</w:t>
            </w:r>
          </w:p>
        </w:tc>
        <w:tc>
          <w:tcPr>
            <w:tcW w:w="3309" w:type="dxa"/>
            <w:tcBorders>
              <w:top w:val="single" w:sz="12" w:space="0" w:color="000000"/>
              <w:right w:val="single" w:sz="12" w:space="0" w:color="000000"/>
            </w:tcBorders>
          </w:tcPr>
          <w:p w14:paraId="1CE296D9"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1.1</w:t>
            </w:r>
          </w:p>
        </w:tc>
      </w:tr>
      <w:tr w:rsidR="006C23EC" w14:paraId="3147DF3A" w14:textId="77777777">
        <w:trPr>
          <w:trHeight w:val="90"/>
          <w:jc w:val="center"/>
        </w:trPr>
        <w:tc>
          <w:tcPr>
            <w:tcW w:w="1821" w:type="dxa"/>
            <w:tcBorders>
              <w:left w:val="single" w:sz="12" w:space="0" w:color="000000"/>
            </w:tcBorders>
          </w:tcPr>
          <w:p w14:paraId="152A9BF5"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11</w:t>
            </w:r>
          </w:p>
        </w:tc>
        <w:tc>
          <w:tcPr>
            <w:tcW w:w="3326" w:type="dxa"/>
          </w:tcPr>
          <w:p w14:paraId="1EADB00B"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2.7</w:t>
            </w:r>
          </w:p>
        </w:tc>
        <w:tc>
          <w:tcPr>
            <w:tcW w:w="3309" w:type="dxa"/>
            <w:tcBorders>
              <w:right w:val="single" w:sz="12" w:space="0" w:color="000000"/>
            </w:tcBorders>
          </w:tcPr>
          <w:p w14:paraId="084745A7"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2.3</w:t>
            </w:r>
          </w:p>
        </w:tc>
      </w:tr>
      <w:tr w:rsidR="006C23EC" w14:paraId="1E2E81CC" w14:textId="77777777">
        <w:trPr>
          <w:jc w:val="center"/>
        </w:trPr>
        <w:tc>
          <w:tcPr>
            <w:tcW w:w="1821" w:type="dxa"/>
            <w:tcBorders>
              <w:left w:val="single" w:sz="12" w:space="0" w:color="000000"/>
            </w:tcBorders>
          </w:tcPr>
          <w:p w14:paraId="2D4B7975"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lastRenderedPageBreak/>
              <w:t>14</w:t>
            </w:r>
          </w:p>
        </w:tc>
        <w:tc>
          <w:tcPr>
            <w:tcW w:w="3326" w:type="dxa"/>
          </w:tcPr>
          <w:p w14:paraId="437F389F"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4.3</w:t>
            </w:r>
          </w:p>
        </w:tc>
        <w:tc>
          <w:tcPr>
            <w:tcW w:w="3309" w:type="dxa"/>
            <w:tcBorders>
              <w:right w:val="single" w:sz="12" w:space="0" w:color="000000"/>
            </w:tcBorders>
          </w:tcPr>
          <w:p w14:paraId="02AC11AB"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4</w:t>
            </w:r>
          </w:p>
        </w:tc>
      </w:tr>
      <w:tr w:rsidR="006C23EC" w14:paraId="5A274CF2" w14:textId="77777777">
        <w:trPr>
          <w:jc w:val="center"/>
        </w:trPr>
        <w:tc>
          <w:tcPr>
            <w:tcW w:w="1821" w:type="dxa"/>
            <w:tcBorders>
              <w:left w:val="single" w:sz="12" w:space="0" w:color="000000"/>
            </w:tcBorders>
          </w:tcPr>
          <w:p w14:paraId="79363D2F"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17</w:t>
            </w:r>
          </w:p>
        </w:tc>
        <w:tc>
          <w:tcPr>
            <w:tcW w:w="3326" w:type="dxa"/>
          </w:tcPr>
          <w:p w14:paraId="30D62F42"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6.5</w:t>
            </w:r>
          </w:p>
        </w:tc>
        <w:tc>
          <w:tcPr>
            <w:tcW w:w="3309" w:type="dxa"/>
            <w:tcBorders>
              <w:right w:val="single" w:sz="12" w:space="0" w:color="000000"/>
            </w:tcBorders>
          </w:tcPr>
          <w:p w14:paraId="23DFC222"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6</w:t>
            </w:r>
          </w:p>
        </w:tc>
      </w:tr>
      <w:tr w:rsidR="006C23EC" w14:paraId="01AC88D6" w14:textId="77777777">
        <w:trPr>
          <w:trHeight w:val="155"/>
          <w:jc w:val="center"/>
        </w:trPr>
        <w:tc>
          <w:tcPr>
            <w:tcW w:w="1821" w:type="dxa"/>
            <w:tcBorders>
              <w:left w:val="single" w:sz="12" w:space="0" w:color="000000"/>
              <w:bottom w:val="single" w:sz="12" w:space="0" w:color="000000"/>
            </w:tcBorders>
          </w:tcPr>
          <w:p w14:paraId="30BFBB67"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20</w:t>
            </w:r>
          </w:p>
        </w:tc>
        <w:tc>
          <w:tcPr>
            <w:tcW w:w="3326" w:type="dxa"/>
            <w:tcBorders>
              <w:bottom w:val="single" w:sz="12" w:space="0" w:color="000000"/>
            </w:tcBorders>
          </w:tcPr>
          <w:p w14:paraId="46852FF1"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11</w:t>
            </w:r>
          </w:p>
        </w:tc>
        <w:tc>
          <w:tcPr>
            <w:tcW w:w="3309" w:type="dxa"/>
            <w:tcBorders>
              <w:bottom w:val="single" w:sz="12" w:space="0" w:color="000000"/>
              <w:right w:val="single" w:sz="12" w:space="0" w:color="000000"/>
            </w:tcBorders>
          </w:tcPr>
          <w:p w14:paraId="7E8CFC00" w14:textId="77777777" w:rsidR="006C23EC" w:rsidRDefault="00884E51">
            <w:pPr>
              <w:adjustRightInd w:val="0"/>
              <w:snapToGrid w:val="0"/>
              <w:spacing w:line="500" w:lineRule="exact"/>
              <w:jc w:val="center"/>
              <w:rPr>
                <w:rFonts w:ascii="仿宋" w:eastAsia="仿宋" w:hAnsi="仿宋" w:cs="仿宋"/>
                <w:bCs/>
                <w:sz w:val="24"/>
                <w:szCs w:val="24"/>
              </w:rPr>
            </w:pPr>
            <w:r>
              <w:rPr>
                <w:rFonts w:ascii="仿宋" w:eastAsia="仿宋" w:hAnsi="仿宋" w:cs="仿宋" w:hint="eastAsia"/>
                <w:bCs/>
                <w:sz w:val="24"/>
                <w:szCs w:val="24"/>
              </w:rPr>
              <w:t>10</w:t>
            </w:r>
          </w:p>
        </w:tc>
      </w:tr>
    </w:tbl>
    <w:p w14:paraId="530A1E88" w14:textId="77777777" w:rsidR="006C23EC" w:rsidRDefault="00884E51">
      <w:pPr>
        <w:adjustRightInd w:val="0"/>
        <w:snapToGrid w:val="0"/>
        <w:spacing w:line="500" w:lineRule="exact"/>
        <w:ind w:firstLineChars="200" w:firstLine="480"/>
        <w:rPr>
          <w:rFonts w:ascii="仿宋" w:eastAsia="仿宋" w:hAnsi="仿宋" w:cs="仿宋"/>
          <w:bCs/>
          <w:sz w:val="24"/>
          <w:szCs w:val="24"/>
        </w:rPr>
      </w:pPr>
      <w:r>
        <w:rPr>
          <w:rFonts w:ascii="仿宋" w:eastAsia="仿宋" w:hAnsi="仿宋" w:cs="仿宋" w:hint="eastAsia"/>
          <w:bCs/>
          <w:sz w:val="24"/>
          <w:szCs w:val="24"/>
        </w:rPr>
        <w:t>本文件降低了启动转矩，体现了产品的精密性。通过结构设计和油封的优化，提升效率。</w:t>
      </w:r>
    </w:p>
    <w:p w14:paraId="4642285E" w14:textId="77777777" w:rsidR="006C23EC" w:rsidRDefault="00884E51">
      <w:pPr>
        <w:adjustRightInd w:val="0"/>
        <w:snapToGrid w:val="0"/>
        <w:spacing w:line="500" w:lineRule="exact"/>
        <w:ind w:firstLineChars="200" w:firstLine="480"/>
        <w:rPr>
          <w:rFonts w:ascii="仿宋" w:eastAsia="仿宋" w:hAnsi="仿宋" w:cs="仿宋"/>
          <w:bCs/>
          <w:sz w:val="24"/>
          <w:szCs w:val="24"/>
        </w:rPr>
      </w:pPr>
      <w:bookmarkStart w:id="1" w:name="_Toc21786039"/>
      <w:r>
        <w:rPr>
          <w:rFonts w:ascii="仿宋" w:eastAsia="仿宋" w:hAnsi="仿宋" w:cs="仿宋" w:hint="eastAsia"/>
          <w:bCs/>
          <w:sz w:val="24"/>
          <w:szCs w:val="24"/>
        </w:rPr>
        <w:t>（</w:t>
      </w:r>
      <w:r>
        <w:rPr>
          <w:rFonts w:ascii="仿宋" w:eastAsia="仿宋" w:hAnsi="仿宋" w:cs="仿宋" w:hint="eastAsia"/>
          <w:bCs/>
          <w:sz w:val="24"/>
          <w:szCs w:val="24"/>
        </w:rPr>
        <w:t>6</w:t>
      </w:r>
      <w:r>
        <w:rPr>
          <w:rFonts w:ascii="仿宋" w:eastAsia="仿宋" w:hAnsi="仿宋" w:cs="仿宋" w:hint="eastAsia"/>
          <w:bCs/>
          <w:sz w:val="24"/>
          <w:szCs w:val="24"/>
        </w:rPr>
        <w:t>）扭转刚度</w:t>
      </w:r>
      <w:bookmarkEnd w:id="1"/>
    </w:p>
    <w:p w14:paraId="73136A46" w14:textId="77777777" w:rsidR="006C23EC" w:rsidRDefault="00884E51">
      <w:pPr>
        <w:adjustRightInd w:val="0"/>
        <w:snapToGrid w:val="0"/>
        <w:spacing w:line="500" w:lineRule="exact"/>
        <w:ind w:firstLineChars="200" w:firstLine="480"/>
        <w:rPr>
          <w:rFonts w:ascii="仿宋" w:eastAsia="仿宋" w:hAnsi="仿宋" w:cs="仿宋"/>
          <w:bCs/>
          <w:sz w:val="24"/>
          <w:szCs w:val="24"/>
        </w:rPr>
      </w:pPr>
      <w:r>
        <w:rPr>
          <w:rFonts w:ascii="仿宋" w:eastAsia="仿宋" w:hAnsi="仿宋" w:cs="仿宋" w:hint="eastAsia"/>
          <w:bCs/>
          <w:sz w:val="24"/>
          <w:szCs w:val="24"/>
        </w:rPr>
        <w:t>扭矩刚度值见表</w:t>
      </w:r>
      <w:r>
        <w:rPr>
          <w:rFonts w:ascii="仿宋" w:eastAsia="仿宋" w:hAnsi="仿宋" w:cs="仿宋" w:hint="eastAsia"/>
          <w:bCs/>
          <w:sz w:val="24"/>
          <w:szCs w:val="24"/>
        </w:rPr>
        <w:t>2</w:t>
      </w:r>
    </w:p>
    <w:p w14:paraId="4AE0EE40" w14:textId="77777777" w:rsidR="006C23EC" w:rsidRDefault="00884E51">
      <w:pPr>
        <w:adjustRightInd w:val="0"/>
        <w:snapToGrid w:val="0"/>
        <w:spacing w:line="500" w:lineRule="exact"/>
        <w:ind w:firstLineChars="1300" w:firstLine="2871"/>
        <w:rPr>
          <w:rFonts w:ascii="仿宋" w:eastAsia="仿宋" w:hAnsi="仿宋" w:cs="仿宋"/>
          <w:b/>
          <w:sz w:val="22"/>
        </w:rPr>
      </w:pPr>
      <w:r>
        <w:rPr>
          <w:rFonts w:ascii="仿宋" w:eastAsia="仿宋" w:hAnsi="仿宋" w:cs="仿宋" w:hint="eastAsia"/>
          <w:b/>
          <w:sz w:val="22"/>
        </w:rPr>
        <w:t>表</w:t>
      </w:r>
      <w:r>
        <w:rPr>
          <w:rFonts w:ascii="仿宋" w:eastAsia="仿宋" w:hAnsi="仿宋" w:cs="仿宋" w:hint="eastAsia"/>
          <w:b/>
          <w:sz w:val="22"/>
        </w:rPr>
        <w:t xml:space="preserve">2  </w:t>
      </w:r>
      <w:r>
        <w:rPr>
          <w:rFonts w:ascii="仿宋" w:eastAsia="仿宋" w:hAnsi="仿宋" w:cs="仿宋" w:hint="eastAsia"/>
          <w:b/>
          <w:sz w:val="22"/>
        </w:rPr>
        <w:t>减速器的扭转刚度值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1905"/>
        <w:gridCol w:w="1980"/>
        <w:gridCol w:w="1920"/>
        <w:gridCol w:w="1886"/>
      </w:tblGrid>
      <w:tr w:rsidR="006C23EC" w14:paraId="475C7739" w14:textId="77777777">
        <w:tc>
          <w:tcPr>
            <w:tcW w:w="837" w:type="dxa"/>
            <w:tcBorders>
              <w:top w:val="single" w:sz="12" w:space="0" w:color="000000"/>
              <w:left w:val="single" w:sz="12" w:space="0" w:color="000000"/>
              <w:bottom w:val="single" w:sz="12" w:space="0" w:color="000000"/>
            </w:tcBorders>
            <w:vAlign w:val="center"/>
          </w:tcPr>
          <w:p w14:paraId="3220D99A" w14:textId="77777777" w:rsidR="006C23EC" w:rsidRDefault="00884E51">
            <w:pPr>
              <w:adjustRightInd w:val="0"/>
              <w:snapToGrid w:val="0"/>
              <w:spacing w:line="500" w:lineRule="exact"/>
              <w:rPr>
                <w:rFonts w:ascii="仿宋" w:eastAsia="仿宋" w:hAnsi="仿宋" w:cs="仿宋"/>
                <w:bCs/>
                <w:sz w:val="22"/>
              </w:rPr>
            </w:pPr>
            <w:r>
              <w:rPr>
                <w:rFonts w:ascii="仿宋" w:eastAsia="仿宋" w:hAnsi="仿宋" w:cs="仿宋" w:hint="eastAsia"/>
                <w:bCs/>
                <w:sz w:val="22"/>
              </w:rPr>
              <w:t>规格代号</w:t>
            </w:r>
          </w:p>
        </w:tc>
        <w:tc>
          <w:tcPr>
            <w:tcW w:w="1905" w:type="dxa"/>
            <w:tcBorders>
              <w:top w:val="single" w:sz="12" w:space="0" w:color="000000"/>
              <w:bottom w:val="single" w:sz="12" w:space="0" w:color="000000"/>
            </w:tcBorders>
            <w:vAlign w:val="center"/>
          </w:tcPr>
          <w:p w14:paraId="3148C64F" w14:textId="77777777" w:rsidR="006C23EC" w:rsidRDefault="00884E51">
            <w:pPr>
              <w:adjustRightInd w:val="0"/>
              <w:snapToGrid w:val="0"/>
              <w:spacing w:line="500" w:lineRule="exact"/>
              <w:rPr>
                <w:rFonts w:ascii="仿宋" w:eastAsia="仿宋" w:hAnsi="仿宋" w:cs="仿宋"/>
                <w:bCs/>
                <w:sz w:val="22"/>
              </w:rPr>
            </w:pPr>
            <w:r>
              <w:rPr>
                <w:rFonts w:ascii="仿宋" w:eastAsia="仿宋" w:hAnsi="仿宋" w:cs="仿宋" w:hint="eastAsia"/>
                <w:bCs/>
                <w:sz w:val="22"/>
              </w:rPr>
              <w:t>GB/T30819-2014</w:t>
            </w:r>
          </w:p>
          <w:p w14:paraId="4FEC849D" w14:textId="77777777" w:rsidR="006C23EC" w:rsidRDefault="00884E51">
            <w:pPr>
              <w:adjustRightInd w:val="0"/>
              <w:snapToGrid w:val="0"/>
              <w:spacing w:line="500" w:lineRule="exact"/>
              <w:rPr>
                <w:rFonts w:ascii="仿宋" w:eastAsia="仿宋" w:hAnsi="仿宋" w:cs="仿宋"/>
                <w:bCs/>
                <w:sz w:val="22"/>
              </w:rPr>
            </w:pPr>
            <w:r>
              <w:rPr>
                <w:rFonts w:ascii="仿宋" w:eastAsia="仿宋" w:hAnsi="仿宋" w:cs="仿宋" w:hint="eastAsia"/>
                <w:bCs/>
                <w:sz w:val="22"/>
              </w:rPr>
              <w:t>K1*104N</w:t>
            </w:r>
            <w:r>
              <w:rPr>
                <w:rFonts w:ascii="仿宋" w:eastAsia="仿宋" w:hAnsi="仿宋" w:cs="仿宋" w:hint="eastAsia"/>
                <w:bCs/>
                <w:sz w:val="22"/>
              </w:rPr>
              <w:t>·</w:t>
            </w:r>
            <w:r>
              <w:rPr>
                <w:rFonts w:ascii="仿宋" w:eastAsia="仿宋" w:hAnsi="仿宋" w:cs="仿宋" w:hint="eastAsia"/>
                <w:bCs/>
                <w:sz w:val="22"/>
              </w:rPr>
              <w:t>m/rad</w:t>
            </w:r>
          </w:p>
        </w:tc>
        <w:tc>
          <w:tcPr>
            <w:tcW w:w="1980" w:type="dxa"/>
            <w:tcBorders>
              <w:top w:val="single" w:sz="12" w:space="0" w:color="000000"/>
              <w:bottom w:val="single" w:sz="12" w:space="0" w:color="000000"/>
            </w:tcBorders>
            <w:vAlign w:val="center"/>
          </w:tcPr>
          <w:p w14:paraId="3FA8528D" w14:textId="77777777" w:rsidR="006C23EC" w:rsidRDefault="00884E51">
            <w:pPr>
              <w:adjustRightInd w:val="0"/>
              <w:snapToGrid w:val="0"/>
              <w:spacing w:line="500" w:lineRule="exact"/>
              <w:rPr>
                <w:rFonts w:ascii="仿宋" w:eastAsia="仿宋" w:hAnsi="仿宋" w:cs="仿宋"/>
                <w:bCs/>
                <w:sz w:val="22"/>
              </w:rPr>
            </w:pPr>
            <w:r>
              <w:rPr>
                <w:rFonts w:ascii="仿宋" w:eastAsia="仿宋" w:hAnsi="仿宋" w:cs="仿宋" w:hint="eastAsia"/>
                <w:bCs/>
                <w:sz w:val="22"/>
              </w:rPr>
              <w:t>GB/T30819-2014</w:t>
            </w:r>
          </w:p>
          <w:p w14:paraId="3773CB0F" w14:textId="77777777" w:rsidR="006C23EC" w:rsidRDefault="00884E51">
            <w:pPr>
              <w:adjustRightInd w:val="0"/>
              <w:snapToGrid w:val="0"/>
              <w:spacing w:line="500" w:lineRule="exact"/>
              <w:rPr>
                <w:rFonts w:ascii="仿宋" w:eastAsia="仿宋" w:hAnsi="仿宋" w:cs="仿宋"/>
                <w:bCs/>
                <w:sz w:val="22"/>
              </w:rPr>
            </w:pPr>
            <w:r>
              <w:rPr>
                <w:rFonts w:ascii="仿宋" w:eastAsia="仿宋" w:hAnsi="仿宋" w:cs="仿宋" w:hint="eastAsia"/>
                <w:bCs/>
                <w:sz w:val="22"/>
              </w:rPr>
              <w:t>K2*104N</w:t>
            </w:r>
            <w:r>
              <w:rPr>
                <w:rFonts w:ascii="仿宋" w:eastAsia="仿宋" w:hAnsi="仿宋" w:cs="仿宋" w:hint="eastAsia"/>
                <w:bCs/>
                <w:sz w:val="22"/>
              </w:rPr>
              <w:t>·</w:t>
            </w:r>
            <w:r>
              <w:rPr>
                <w:rFonts w:ascii="仿宋" w:eastAsia="仿宋" w:hAnsi="仿宋" w:cs="仿宋" w:hint="eastAsia"/>
                <w:bCs/>
                <w:sz w:val="22"/>
              </w:rPr>
              <w:t>m/rad</w:t>
            </w:r>
          </w:p>
        </w:tc>
        <w:tc>
          <w:tcPr>
            <w:tcW w:w="1920" w:type="dxa"/>
            <w:tcBorders>
              <w:top w:val="single" w:sz="12" w:space="0" w:color="000000"/>
              <w:bottom w:val="single" w:sz="12" w:space="0" w:color="000000"/>
            </w:tcBorders>
            <w:vAlign w:val="center"/>
          </w:tcPr>
          <w:p w14:paraId="7041BE23" w14:textId="77777777" w:rsidR="006C23EC" w:rsidRDefault="00884E51">
            <w:pPr>
              <w:adjustRightInd w:val="0"/>
              <w:snapToGrid w:val="0"/>
              <w:spacing w:line="500" w:lineRule="exact"/>
              <w:jc w:val="center"/>
              <w:rPr>
                <w:rFonts w:ascii="仿宋" w:eastAsia="仿宋" w:hAnsi="仿宋" w:cs="仿宋"/>
                <w:bCs/>
                <w:sz w:val="22"/>
              </w:rPr>
            </w:pPr>
            <w:r>
              <w:rPr>
                <w:rFonts w:ascii="仿宋" w:eastAsia="仿宋" w:hAnsi="仿宋" w:cs="仿宋" w:hint="eastAsia"/>
                <w:bCs/>
                <w:sz w:val="22"/>
              </w:rPr>
              <w:t>本文件规定</w:t>
            </w:r>
          </w:p>
          <w:p w14:paraId="25282DB1" w14:textId="77777777" w:rsidR="006C23EC" w:rsidRDefault="00884E51">
            <w:pPr>
              <w:adjustRightInd w:val="0"/>
              <w:snapToGrid w:val="0"/>
              <w:spacing w:line="500" w:lineRule="exact"/>
              <w:rPr>
                <w:rFonts w:ascii="仿宋" w:eastAsia="仿宋" w:hAnsi="仿宋" w:cs="仿宋"/>
                <w:bCs/>
                <w:sz w:val="22"/>
              </w:rPr>
            </w:pPr>
            <w:r>
              <w:rPr>
                <w:rFonts w:ascii="仿宋" w:eastAsia="仿宋" w:hAnsi="仿宋" w:cs="仿宋" w:hint="eastAsia"/>
                <w:bCs/>
                <w:sz w:val="22"/>
              </w:rPr>
              <w:t>K1*104N</w:t>
            </w:r>
            <w:r>
              <w:rPr>
                <w:rFonts w:ascii="仿宋" w:eastAsia="仿宋" w:hAnsi="仿宋" w:cs="仿宋" w:hint="eastAsia"/>
                <w:bCs/>
                <w:sz w:val="22"/>
              </w:rPr>
              <w:t>·</w:t>
            </w:r>
            <w:r>
              <w:rPr>
                <w:rFonts w:ascii="仿宋" w:eastAsia="仿宋" w:hAnsi="仿宋" w:cs="仿宋" w:hint="eastAsia"/>
                <w:bCs/>
                <w:sz w:val="22"/>
              </w:rPr>
              <w:t>m/rad</w:t>
            </w:r>
          </w:p>
        </w:tc>
        <w:tc>
          <w:tcPr>
            <w:tcW w:w="1886" w:type="dxa"/>
            <w:tcBorders>
              <w:top w:val="single" w:sz="12" w:space="0" w:color="000000"/>
              <w:bottom w:val="single" w:sz="12" w:space="0" w:color="000000"/>
              <w:right w:val="single" w:sz="12" w:space="0" w:color="000000"/>
            </w:tcBorders>
            <w:vAlign w:val="center"/>
          </w:tcPr>
          <w:p w14:paraId="116DA536" w14:textId="77777777" w:rsidR="006C23EC" w:rsidRDefault="00884E51">
            <w:pPr>
              <w:adjustRightInd w:val="0"/>
              <w:snapToGrid w:val="0"/>
              <w:spacing w:line="500" w:lineRule="exact"/>
              <w:jc w:val="center"/>
              <w:rPr>
                <w:rFonts w:ascii="仿宋" w:eastAsia="仿宋" w:hAnsi="仿宋" w:cs="仿宋"/>
                <w:bCs/>
                <w:sz w:val="22"/>
              </w:rPr>
            </w:pPr>
            <w:r>
              <w:rPr>
                <w:rFonts w:ascii="仿宋" w:eastAsia="仿宋" w:hAnsi="仿宋" w:cs="仿宋" w:hint="eastAsia"/>
                <w:bCs/>
                <w:sz w:val="22"/>
              </w:rPr>
              <w:t>本文件规定</w:t>
            </w:r>
          </w:p>
          <w:p w14:paraId="3667CE27" w14:textId="77777777" w:rsidR="006C23EC" w:rsidRDefault="00884E51">
            <w:pPr>
              <w:adjustRightInd w:val="0"/>
              <w:snapToGrid w:val="0"/>
              <w:spacing w:line="500" w:lineRule="exact"/>
              <w:rPr>
                <w:rFonts w:ascii="仿宋" w:eastAsia="仿宋" w:hAnsi="仿宋" w:cs="仿宋"/>
                <w:bCs/>
                <w:sz w:val="22"/>
              </w:rPr>
            </w:pPr>
            <w:r>
              <w:rPr>
                <w:rFonts w:ascii="仿宋" w:eastAsia="仿宋" w:hAnsi="仿宋" w:cs="仿宋" w:hint="eastAsia"/>
                <w:bCs/>
                <w:sz w:val="22"/>
              </w:rPr>
              <w:t>K2*104N</w:t>
            </w:r>
            <w:r>
              <w:rPr>
                <w:rFonts w:ascii="仿宋" w:eastAsia="仿宋" w:hAnsi="仿宋" w:cs="仿宋" w:hint="eastAsia"/>
                <w:bCs/>
                <w:sz w:val="22"/>
              </w:rPr>
              <w:t>·</w:t>
            </w:r>
            <w:r>
              <w:rPr>
                <w:rFonts w:ascii="仿宋" w:eastAsia="仿宋" w:hAnsi="仿宋" w:cs="仿宋" w:hint="eastAsia"/>
                <w:bCs/>
                <w:sz w:val="22"/>
              </w:rPr>
              <w:t>m/rad</w:t>
            </w:r>
          </w:p>
        </w:tc>
      </w:tr>
      <w:tr w:rsidR="006C23EC" w14:paraId="613FCDD8" w14:textId="77777777">
        <w:tc>
          <w:tcPr>
            <w:tcW w:w="837" w:type="dxa"/>
            <w:tcBorders>
              <w:top w:val="single" w:sz="12" w:space="0" w:color="000000"/>
              <w:left w:val="single" w:sz="12" w:space="0" w:color="000000"/>
            </w:tcBorders>
          </w:tcPr>
          <w:p w14:paraId="4156A35E" w14:textId="77777777" w:rsidR="006C23EC" w:rsidRDefault="00884E51">
            <w:pPr>
              <w:adjustRightInd w:val="0"/>
              <w:snapToGrid w:val="0"/>
              <w:spacing w:line="500" w:lineRule="exact"/>
              <w:jc w:val="center"/>
              <w:rPr>
                <w:rFonts w:ascii="仿宋" w:eastAsia="仿宋" w:hAnsi="仿宋" w:cs="仿宋"/>
                <w:bCs/>
                <w:sz w:val="22"/>
              </w:rPr>
            </w:pPr>
            <w:r>
              <w:rPr>
                <w:rFonts w:ascii="仿宋" w:eastAsia="仿宋" w:hAnsi="仿宋" w:cs="仿宋" w:hint="eastAsia"/>
                <w:bCs/>
                <w:sz w:val="22"/>
              </w:rPr>
              <w:t>8</w:t>
            </w:r>
          </w:p>
        </w:tc>
        <w:tc>
          <w:tcPr>
            <w:tcW w:w="1905" w:type="dxa"/>
            <w:tcBorders>
              <w:top w:val="single" w:sz="12" w:space="0" w:color="000000"/>
            </w:tcBorders>
            <w:vAlign w:val="center"/>
          </w:tcPr>
          <w:p w14:paraId="33C628F0"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0.09</w:t>
            </w:r>
          </w:p>
        </w:tc>
        <w:tc>
          <w:tcPr>
            <w:tcW w:w="1980" w:type="dxa"/>
            <w:tcBorders>
              <w:top w:val="single" w:sz="12" w:space="0" w:color="000000"/>
            </w:tcBorders>
            <w:vAlign w:val="center"/>
          </w:tcPr>
          <w:p w14:paraId="541D4638"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0.01</w:t>
            </w:r>
          </w:p>
        </w:tc>
        <w:tc>
          <w:tcPr>
            <w:tcW w:w="1920" w:type="dxa"/>
            <w:tcBorders>
              <w:top w:val="single" w:sz="12" w:space="0" w:color="000000"/>
            </w:tcBorders>
          </w:tcPr>
          <w:p w14:paraId="021BB3AE"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0.10</w:t>
            </w:r>
          </w:p>
        </w:tc>
        <w:tc>
          <w:tcPr>
            <w:tcW w:w="1886" w:type="dxa"/>
            <w:tcBorders>
              <w:top w:val="single" w:sz="12" w:space="0" w:color="000000"/>
              <w:right w:val="single" w:sz="12" w:space="0" w:color="000000"/>
            </w:tcBorders>
          </w:tcPr>
          <w:p w14:paraId="7BC8CBCF"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0.12</w:t>
            </w:r>
          </w:p>
        </w:tc>
      </w:tr>
      <w:tr w:rsidR="006C23EC" w14:paraId="7EFCB60A" w14:textId="77777777">
        <w:tc>
          <w:tcPr>
            <w:tcW w:w="837" w:type="dxa"/>
            <w:tcBorders>
              <w:left w:val="single" w:sz="12" w:space="0" w:color="000000"/>
            </w:tcBorders>
          </w:tcPr>
          <w:p w14:paraId="67C8BBCC" w14:textId="77777777" w:rsidR="006C23EC" w:rsidRDefault="00884E51">
            <w:pPr>
              <w:adjustRightInd w:val="0"/>
              <w:snapToGrid w:val="0"/>
              <w:spacing w:line="500" w:lineRule="exact"/>
              <w:jc w:val="center"/>
              <w:rPr>
                <w:rFonts w:ascii="仿宋" w:eastAsia="仿宋" w:hAnsi="仿宋" w:cs="仿宋"/>
                <w:bCs/>
                <w:sz w:val="22"/>
              </w:rPr>
            </w:pPr>
            <w:r>
              <w:rPr>
                <w:rFonts w:ascii="仿宋" w:eastAsia="仿宋" w:hAnsi="仿宋" w:cs="仿宋" w:hint="eastAsia"/>
                <w:bCs/>
                <w:sz w:val="22"/>
              </w:rPr>
              <w:t>11</w:t>
            </w:r>
          </w:p>
        </w:tc>
        <w:tc>
          <w:tcPr>
            <w:tcW w:w="1905" w:type="dxa"/>
            <w:vAlign w:val="center"/>
          </w:tcPr>
          <w:p w14:paraId="1AD96345"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0.27</w:t>
            </w:r>
          </w:p>
        </w:tc>
        <w:tc>
          <w:tcPr>
            <w:tcW w:w="1980" w:type="dxa"/>
            <w:vAlign w:val="center"/>
          </w:tcPr>
          <w:p w14:paraId="20C1FF99"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0.34</w:t>
            </w:r>
          </w:p>
        </w:tc>
        <w:tc>
          <w:tcPr>
            <w:tcW w:w="1920" w:type="dxa"/>
          </w:tcPr>
          <w:p w14:paraId="4D774688"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0.29</w:t>
            </w:r>
          </w:p>
        </w:tc>
        <w:tc>
          <w:tcPr>
            <w:tcW w:w="1886" w:type="dxa"/>
            <w:tcBorders>
              <w:right w:val="single" w:sz="12" w:space="0" w:color="000000"/>
            </w:tcBorders>
          </w:tcPr>
          <w:p w14:paraId="73D9A0DA"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0.36</w:t>
            </w:r>
          </w:p>
        </w:tc>
      </w:tr>
      <w:tr w:rsidR="006C23EC" w14:paraId="7D1A163C" w14:textId="77777777">
        <w:trPr>
          <w:trHeight w:val="475"/>
        </w:trPr>
        <w:tc>
          <w:tcPr>
            <w:tcW w:w="837" w:type="dxa"/>
            <w:tcBorders>
              <w:left w:val="single" w:sz="12" w:space="0" w:color="000000"/>
            </w:tcBorders>
          </w:tcPr>
          <w:p w14:paraId="3FE09EBC" w14:textId="77777777" w:rsidR="006C23EC" w:rsidRDefault="00884E51">
            <w:pPr>
              <w:adjustRightInd w:val="0"/>
              <w:snapToGrid w:val="0"/>
              <w:spacing w:line="500" w:lineRule="exact"/>
              <w:jc w:val="center"/>
              <w:rPr>
                <w:rFonts w:ascii="仿宋" w:eastAsia="仿宋" w:hAnsi="仿宋" w:cs="仿宋"/>
                <w:bCs/>
                <w:sz w:val="22"/>
              </w:rPr>
            </w:pPr>
            <w:r>
              <w:rPr>
                <w:rFonts w:ascii="仿宋" w:eastAsia="仿宋" w:hAnsi="仿宋" w:cs="仿宋" w:hint="eastAsia"/>
                <w:bCs/>
                <w:sz w:val="22"/>
              </w:rPr>
              <w:t>14</w:t>
            </w:r>
          </w:p>
        </w:tc>
        <w:tc>
          <w:tcPr>
            <w:tcW w:w="1905" w:type="dxa"/>
            <w:vAlign w:val="center"/>
          </w:tcPr>
          <w:p w14:paraId="27366AF0"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0.47</w:t>
            </w:r>
          </w:p>
        </w:tc>
        <w:tc>
          <w:tcPr>
            <w:tcW w:w="1980" w:type="dxa"/>
            <w:vAlign w:val="center"/>
          </w:tcPr>
          <w:p w14:paraId="6DB14E74"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0.61</w:t>
            </w:r>
          </w:p>
        </w:tc>
        <w:tc>
          <w:tcPr>
            <w:tcW w:w="1920" w:type="dxa"/>
          </w:tcPr>
          <w:p w14:paraId="461BAD1B"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0.49</w:t>
            </w:r>
          </w:p>
        </w:tc>
        <w:tc>
          <w:tcPr>
            <w:tcW w:w="1886" w:type="dxa"/>
            <w:tcBorders>
              <w:right w:val="single" w:sz="12" w:space="0" w:color="000000"/>
            </w:tcBorders>
          </w:tcPr>
          <w:p w14:paraId="2ECCAD1E"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0.63</w:t>
            </w:r>
          </w:p>
        </w:tc>
      </w:tr>
      <w:tr w:rsidR="006C23EC" w14:paraId="362A2297" w14:textId="77777777">
        <w:tc>
          <w:tcPr>
            <w:tcW w:w="837" w:type="dxa"/>
            <w:tcBorders>
              <w:left w:val="single" w:sz="12" w:space="0" w:color="000000"/>
            </w:tcBorders>
          </w:tcPr>
          <w:p w14:paraId="6CD400CB" w14:textId="77777777" w:rsidR="006C23EC" w:rsidRDefault="00884E51">
            <w:pPr>
              <w:adjustRightInd w:val="0"/>
              <w:snapToGrid w:val="0"/>
              <w:spacing w:line="500" w:lineRule="exact"/>
              <w:jc w:val="center"/>
              <w:rPr>
                <w:rFonts w:ascii="仿宋" w:eastAsia="仿宋" w:hAnsi="仿宋" w:cs="仿宋"/>
                <w:bCs/>
                <w:sz w:val="22"/>
              </w:rPr>
            </w:pPr>
            <w:r>
              <w:rPr>
                <w:rFonts w:ascii="仿宋" w:eastAsia="仿宋" w:hAnsi="仿宋" w:cs="仿宋" w:hint="eastAsia"/>
                <w:bCs/>
                <w:sz w:val="22"/>
              </w:rPr>
              <w:t>17</w:t>
            </w:r>
          </w:p>
        </w:tc>
        <w:tc>
          <w:tcPr>
            <w:tcW w:w="1905" w:type="dxa"/>
            <w:vAlign w:val="center"/>
          </w:tcPr>
          <w:p w14:paraId="1C2F5579"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1.00</w:t>
            </w:r>
          </w:p>
        </w:tc>
        <w:tc>
          <w:tcPr>
            <w:tcW w:w="1980" w:type="dxa"/>
            <w:vAlign w:val="center"/>
          </w:tcPr>
          <w:p w14:paraId="5EEEC1D2"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1.40</w:t>
            </w:r>
          </w:p>
        </w:tc>
        <w:tc>
          <w:tcPr>
            <w:tcW w:w="1920" w:type="dxa"/>
          </w:tcPr>
          <w:p w14:paraId="088E7E58"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1.10</w:t>
            </w:r>
          </w:p>
        </w:tc>
        <w:tc>
          <w:tcPr>
            <w:tcW w:w="1886" w:type="dxa"/>
            <w:tcBorders>
              <w:right w:val="single" w:sz="12" w:space="0" w:color="000000"/>
            </w:tcBorders>
          </w:tcPr>
          <w:p w14:paraId="5D919C68"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1.50</w:t>
            </w:r>
          </w:p>
        </w:tc>
      </w:tr>
      <w:tr w:rsidR="006C23EC" w14:paraId="7085B923" w14:textId="77777777">
        <w:tc>
          <w:tcPr>
            <w:tcW w:w="837" w:type="dxa"/>
            <w:tcBorders>
              <w:left w:val="single" w:sz="12" w:space="0" w:color="000000"/>
            </w:tcBorders>
          </w:tcPr>
          <w:p w14:paraId="097DC869" w14:textId="77777777" w:rsidR="006C23EC" w:rsidRDefault="00884E51">
            <w:pPr>
              <w:adjustRightInd w:val="0"/>
              <w:snapToGrid w:val="0"/>
              <w:spacing w:line="500" w:lineRule="exact"/>
              <w:jc w:val="center"/>
              <w:rPr>
                <w:rFonts w:ascii="仿宋" w:eastAsia="仿宋" w:hAnsi="仿宋" w:cs="仿宋"/>
                <w:bCs/>
                <w:sz w:val="22"/>
              </w:rPr>
            </w:pPr>
            <w:r>
              <w:rPr>
                <w:rFonts w:ascii="仿宋" w:eastAsia="仿宋" w:hAnsi="仿宋" w:cs="仿宋" w:hint="eastAsia"/>
                <w:bCs/>
                <w:sz w:val="22"/>
              </w:rPr>
              <w:t>20</w:t>
            </w:r>
          </w:p>
        </w:tc>
        <w:tc>
          <w:tcPr>
            <w:tcW w:w="1905" w:type="dxa"/>
            <w:vAlign w:val="center"/>
          </w:tcPr>
          <w:p w14:paraId="397E178C"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1.60</w:t>
            </w:r>
          </w:p>
        </w:tc>
        <w:tc>
          <w:tcPr>
            <w:tcW w:w="1980" w:type="dxa"/>
            <w:vAlign w:val="center"/>
          </w:tcPr>
          <w:p w14:paraId="355A2090"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2.50</w:t>
            </w:r>
          </w:p>
        </w:tc>
        <w:tc>
          <w:tcPr>
            <w:tcW w:w="1920" w:type="dxa"/>
          </w:tcPr>
          <w:p w14:paraId="5DA011D2"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1.70</w:t>
            </w:r>
          </w:p>
        </w:tc>
        <w:tc>
          <w:tcPr>
            <w:tcW w:w="1886" w:type="dxa"/>
            <w:tcBorders>
              <w:right w:val="single" w:sz="12" w:space="0" w:color="000000"/>
            </w:tcBorders>
          </w:tcPr>
          <w:p w14:paraId="60D89980"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2.60</w:t>
            </w:r>
          </w:p>
        </w:tc>
      </w:tr>
      <w:tr w:rsidR="006C23EC" w14:paraId="309F4649" w14:textId="77777777">
        <w:tc>
          <w:tcPr>
            <w:tcW w:w="837" w:type="dxa"/>
            <w:tcBorders>
              <w:left w:val="single" w:sz="12" w:space="0" w:color="000000"/>
            </w:tcBorders>
          </w:tcPr>
          <w:p w14:paraId="551C544C" w14:textId="77777777" w:rsidR="006C23EC" w:rsidRDefault="00884E51">
            <w:pPr>
              <w:adjustRightInd w:val="0"/>
              <w:snapToGrid w:val="0"/>
              <w:spacing w:line="500" w:lineRule="exact"/>
              <w:jc w:val="center"/>
              <w:rPr>
                <w:rFonts w:ascii="仿宋" w:eastAsia="仿宋" w:hAnsi="仿宋" w:cs="仿宋"/>
                <w:bCs/>
                <w:sz w:val="22"/>
              </w:rPr>
            </w:pPr>
            <w:r>
              <w:rPr>
                <w:rFonts w:ascii="仿宋" w:eastAsia="仿宋" w:hAnsi="仿宋" w:cs="仿宋" w:hint="eastAsia"/>
                <w:bCs/>
                <w:sz w:val="22"/>
              </w:rPr>
              <w:t>25</w:t>
            </w:r>
          </w:p>
        </w:tc>
        <w:tc>
          <w:tcPr>
            <w:tcW w:w="1905" w:type="dxa"/>
            <w:vAlign w:val="center"/>
          </w:tcPr>
          <w:p w14:paraId="3ADAC6B2"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3.10</w:t>
            </w:r>
          </w:p>
        </w:tc>
        <w:tc>
          <w:tcPr>
            <w:tcW w:w="1980" w:type="dxa"/>
            <w:vAlign w:val="center"/>
          </w:tcPr>
          <w:p w14:paraId="76056165"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5.00</w:t>
            </w:r>
          </w:p>
        </w:tc>
        <w:tc>
          <w:tcPr>
            <w:tcW w:w="1920" w:type="dxa"/>
          </w:tcPr>
          <w:p w14:paraId="47764B83"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3.20</w:t>
            </w:r>
          </w:p>
        </w:tc>
        <w:tc>
          <w:tcPr>
            <w:tcW w:w="1886" w:type="dxa"/>
            <w:tcBorders>
              <w:right w:val="single" w:sz="12" w:space="0" w:color="000000"/>
            </w:tcBorders>
          </w:tcPr>
          <w:p w14:paraId="203BC91E"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5.10</w:t>
            </w:r>
          </w:p>
        </w:tc>
      </w:tr>
      <w:tr w:rsidR="006C23EC" w14:paraId="28A53940" w14:textId="77777777">
        <w:tc>
          <w:tcPr>
            <w:tcW w:w="837" w:type="dxa"/>
            <w:tcBorders>
              <w:left w:val="single" w:sz="12" w:space="0" w:color="000000"/>
            </w:tcBorders>
          </w:tcPr>
          <w:p w14:paraId="695835CF" w14:textId="77777777" w:rsidR="006C23EC" w:rsidRDefault="00884E51">
            <w:pPr>
              <w:adjustRightInd w:val="0"/>
              <w:snapToGrid w:val="0"/>
              <w:spacing w:line="500" w:lineRule="exact"/>
              <w:jc w:val="center"/>
              <w:rPr>
                <w:rFonts w:ascii="仿宋" w:eastAsia="仿宋" w:hAnsi="仿宋" w:cs="仿宋"/>
                <w:bCs/>
                <w:sz w:val="22"/>
              </w:rPr>
            </w:pPr>
            <w:r>
              <w:rPr>
                <w:rFonts w:ascii="仿宋" w:eastAsia="仿宋" w:hAnsi="仿宋" w:cs="仿宋" w:hint="eastAsia"/>
                <w:bCs/>
                <w:sz w:val="22"/>
              </w:rPr>
              <w:t>32</w:t>
            </w:r>
          </w:p>
        </w:tc>
        <w:tc>
          <w:tcPr>
            <w:tcW w:w="1905" w:type="dxa"/>
            <w:vAlign w:val="center"/>
          </w:tcPr>
          <w:p w14:paraId="7815377D"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6.70</w:t>
            </w:r>
          </w:p>
        </w:tc>
        <w:tc>
          <w:tcPr>
            <w:tcW w:w="1980" w:type="dxa"/>
            <w:vAlign w:val="center"/>
          </w:tcPr>
          <w:p w14:paraId="60FEA8D3"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11.00</w:t>
            </w:r>
          </w:p>
        </w:tc>
        <w:tc>
          <w:tcPr>
            <w:tcW w:w="1920" w:type="dxa"/>
          </w:tcPr>
          <w:p w14:paraId="249F8E94"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6.80</w:t>
            </w:r>
          </w:p>
        </w:tc>
        <w:tc>
          <w:tcPr>
            <w:tcW w:w="1886" w:type="dxa"/>
            <w:tcBorders>
              <w:right w:val="single" w:sz="12" w:space="0" w:color="000000"/>
            </w:tcBorders>
          </w:tcPr>
          <w:p w14:paraId="182D9B23"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11.10</w:t>
            </w:r>
          </w:p>
        </w:tc>
      </w:tr>
      <w:tr w:rsidR="006C23EC" w14:paraId="5CCBA5A8" w14:textId="77777777">
        <w:tc>
          <w:tcPr>
            <w:tcW w:w="837" w:type="dxa"/>
            <w:tcBorders>
              <w:left w:val="single" w:sz="12" w:space="0" w:color="000000"/>
            </w:tcBorders>
          </w:tcPr>
          <w:p w14:paraId="6592142E" w14:textId="77777777" w:rsidR="006C23EC" w:rsidRDefault="00884E51">
            <w:pPr>
              <w:adjustRightInd w:val="0"/>
              <w:snapToGrid w:val="0"/>
              <w:spacing w:line="500" w:lineRule="exact"/>
              <w:jc w:val="center"/>
              <w:rPr>
                <w:rFonts w:ascii="仿宋" w:eastAsia="仿宋" w:hAnsi="仿宋" w:cs="仿宋"/>
                <w:bCs/>
                <w:sz w:val="22"/>
              </w:rPr>
            </w:pPr>
            <w:r>
              <w:rPr>
                <w:rFonts w:ascii="仿宋" w:eastAsia="仿宋" w:hAnsi="仿宋" w:cs="仿宋" w:hint="eastAsia"/>
                <w:bCs/>
                <w:sz w:val="22"/>
              </w:rPr>
              <w:t>40</w:t>
            </w:r>
          </w:p>
        </w:tc>
        <w:tc>
          <w:tcPr>
            <w:tcW w:w="1905" w:type="dxa"/>
            <w:vAlign w:val="center"/>
          </w:tcPr>
          <w:p w14:paraId="301D10F0"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13.00</w:t>
            </w:r>
          </w:p>
        </w:tc>
        <w:tc>
          <w:tcPr>
            <w:tcW w:w="1980" w:type="dxa"/>
            <w:vAlign w:val="center"/>
          </w:tcPr>
          <w:p w14:paraId="661F9410"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20.00</w:t>
            </w:r>
          </w:p>
        </w:tc>
        <w:tc>
          <w:tcPr>
            <w:tcW w:w="1920" w:type="dxa"/>
          </w:tcPr>
          <w:p w14:paraId="64801196"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13.50</w:t>
            </w:r>
          </w:p>
        </w:tc>
        <w:tc>
          <w:tcPr>
            <w:tcW w:w="1886" w:type="dxa"/>
            <w:tcBorders>
              <w:right w:val="single" w:sz="12" w:space="0" w:color="000000"/>
            </w:tcBorders>
          </w:tcPr>
          <w:p w14:paraId="202F974A"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20.50</w:t>
            </w:r>
          </w:p>
        </w:tc>
      </w:tr>
      <w:tr w:rsidR="006C23EC" w14:paraId="572FEED9" w14:textId="77777777">
        <w:tc>
          <w:tcPr>
            <w:tcW w:w="837" w:type="dxa"/>
            <w:tcBorders>
              <w:left w:val="single" w:sz="12" w:space="0" w:color="000000"/>
            </w:tcBorders>
          </w:tcPr>
          <w:p w14:paraId="0B9F0B94" w14:textId="77777777" w:rsidR="006C23EC" w:rsidRDefault="00884E51">
            <w:pPr>
              <w:adjustRightInd w:val="0"/>
              <w:snapToGrid w:val="0"/>
              <w:spacing w:line="500" w:lineRule="exact"/>
              <w:jc w:val="center"/>
              <w:rPr>
                <w:rFonts w:ascii="仿宋" w:eastAsia="仿宋" w:hAnsi="仿宋" w:cs="仿宋"/>
                <w:bCs/>
                <w:sz w:val="22"/>
              </w:rPr>
            </w:pPr>
            <w:r>
              <w:rPr>
                <w:rFonts w:ascii="仿宋" w:eastAsia="仿宋" w:hAnsi="仿宋" w:cs="仿宋" w:hint="eastAsia"/>
                <w:bCs/>
                <w:sz w:val="22"/>
              </w:rPr>
              <w:t>45</w:t>
            </w:r>
          </w:p>
        </w:tc>
        <w:tc>
          <w:tcPr>
            <w:tcW w:w="1905" w:type="dxa"/>
            <w:vAlign w:val="center"/>
          </w:tcPr>
          <w:p w14:paraId="6F8BF5AB"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18.00</w:t>
            </w:r>
          </w:p>
        </w:tc>
        <w:tc>
          <w:tcPr>
            <w:tcW w:w="1980" w:type="dxa"/>
            <w:vAlign w:val="center"/>
          </w:tcPr>
          <w:p w14:paraId="675C9735"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29.00</w:t>
            </w:r>
          </w:p>
        </w:tc>
        <w:tc>
          <w:tcPr>
            <w:tcW w:w="1920" w:type="dxa"/>
          </w:tcPr>
          <w:p w14:paraId="6621B048"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18.50</w:t>
            </w:r>
          </w:p>
        </w:tc>
        <w:tc>
          <w:tcPr>
            <w:tcW w:w="1886" w:type="dxa"/>
            <w:tcBorders>
              <w:right w:val="single" w:sz="12" w:space="0" w:color="000000"/>
            </w:tcBorders>
          </w:tcPr>
          <w:p w14:paraId="3574A6CE"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29.50</w:t>
            </w:r>
          </w:p>
        </w:tc>
      </w:tr>
      <w:tr w:rsidR="006C23EC" w14:paraId="250A8E06" w14:textId="77777777">
        <w:tc>
          <w:tcPr>
            <w:tcW w:w="837" w:type="dxa"/>
            <w:tcBorders>
              <w:left w:val="single" w:sz="12" w:space="0" w:color="000000"/>
              <w:bottom w:val="single" w:sz="12" w:space="0" w:color="000000"/>
            </w:tcBorders>
          </w:tcPr>
          <w:p w14:paraId="64EAD5A5" w14:textId="77777777" w:rsidR="006C23EC" w:rsidRDefault="00884E51">
            <w:pPr>
              <w:adjustRightInd w:val="0"/>
              <w:snapToGrid w:val="0"/>
              <w:spacing w:line="500" w:lineRule="exact"/>
              <w:jc w:val="center"/>
              <w:rPr>
                <w:rFonts w:ascii="仿宋" w:eastAsia="仿宋" w:hAnsi="仿宋" w:cs="仿宋"/>
                <w:bCs/>
                <w:sz w:val="22"/>
              </w:rPr>
            </w:pPr>
            <w:r>
              <w:rPr>
                <w:rFonts w:ascii="仿宋" w:eastAsia="仿宋" w:hAnsi="仿宋" w:cs="仿宋" w:hint="eastAsia"/>
                <w:bCs/>
                <w:sz w:val="22"/>
              </w:rPr>
              <w:t>50</w:t>
            </w:r>
          </w:p>
        </w:tc>
        <w:tc>
          <w:tcPr>
            <w:tcW w:w="1905" w:type="dxa"/>
            <w:tcBorders>
              <w:bottom w:val="single" w:sz="12" w:space="0" w:color="000000"/>
            </w:tcBorders>
            <w:vAlign w:val="center"/>
          </w:tcPr>
          <w:p w14:paraId="2012FA7A"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25.00</w:t>
            </w:r>
          </w:p>
        </w:tc>
        <w:tc>
          <w:tcPr>
            <w:tcW w:w="1980" w:type="dxa"/>
            <w:tcBorders>
              <w:bottom w:val="single" w:sz="12" w:space="0" w:color="000000"/>
            </w:tcBorders>
            <w:vAlign w:val="center"/>
          </w:tcPr>
          <w:p w14:paraId="131FE481"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40.00</w:t>
            </w:r>
          </w:p>
        </w:tc>
        <w:tc>
          <w:tcPr>
            <w:tcW w:w="1920" w:type="dxa"/>
            <w:tcBorders>
              <w:bottom w:val="single" w:sz="12" w:space="0" w:color="000000"/>
            </w:tcBorders>
          </w:tcPr>
          <w:p w14:paraId="498DD598"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25.50</w:t>
            </w:r>
          </w:p>
        </w:tc>
        <w:tc>
          <w:tcPr>
            <w:tcW w:w="1886" w:type="dxa"/>
            <w:tcBorders>
              <w:bottom w:val="single" w:sz="12" w:space="0" w:color="000000"/>
              <w:right w:val="single" w:sz="12" w:space="0" w:color="000000"/>
            </w:tcBorders>
          </w:tcPr>
          <w:p w14:paraId="614812EA" w14:textId="77777777" w:rsidR="006C23EC" w:rsidRDefault="00884E51">
            <w:pPr>
              <w:adjustRightInd w:val="0"/>
              <w:snapToGrid w:val="0"/>
              <w:spacing w:line="500" w:lineRule="exact"/>
              <w:ind w:firstLineChars="200" w:firstLine="440"/>
              <w:rPr>
                <w:rFonts w:ascii="仿宋" w:eastAsia="仿宋" w:hAnsi="仿宋" w:cs="仿宋"/>
                <w:bCs/>
                <w:sz w:val="22"/>
              </w:rPr>
            </w:pPr>
            <w:r>
              <w:rPr>
                <w:rFonts w:ascii="仿宋" w:eastAsia="仿宋" w:hAnsi="仿宋" w:cs="仿宋" w:hint="eastAsia"/>
                <w:bCs/>
                <w:sz w:val="22"/>
              </w:rPr>
              <w:t>40.50</w:t>
            </w:r>
          </w:p>
        </w:tc>
      </w:tr>
    </w:tbl>
    <w:p w14:paraId="20F74F0D" w14:textId="77777777" w:rsidR="006C23EC" w:rsidRDefault="00884E51">
      <w:pPr>
        <w:adjustRightInd w:val="0"/>
        <w:snapToGrid w:val="0"/>
        <w:spacing w:line="500" w:lineRule="exact"/>
        <w:ind w:firstLineChars="200" w:firstLine="480"/>
        <w:rPr>
          <w:rFonts w:ascii="仿宋" w:eastAsia="仿宋" w:hAnsi="仿宋" w:cs="仿宋"/>
          <w:bCs/>
          <w:sz w:val="24"/>
          <w:szCs w:val="24"/>
        </w:rPr>
      </w:pPr>
      <w:r>
        <w:rPr>
          <w:rFonts w:ascii="仿宋" w:eastAsia="仿宋" w:hAnsi="仿宋" w:cs="仿宋" w:hint="eastAsia"/>
          <w:bCs/>
          <w:sz w:val="24"/>
          <w:szCs w:val="24"/>
        </w:rPr>
        <w:t>本文件对扭转刚度的增加，进一步提升产品的进度。</w:t>
      </w:r>
    </w:p>
    <w:p w14:paraId="4AA07B84" w14:textId="77777777" w:rsidR="006C23EC" w:rsidRDefault="00884E51">
      <w:pPr>
        <w:adjustRightInd w:val="0"/>
        <w:snapToGrid w:val="0"/>
        <w:spacing w:line="500" w:lineRule="exact"/>
        <w:ind w:leftChars="200" w:left="420"/>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7</w:t>
      </w:r>
      <w:r>
        <w:rPr>
          <w:rFonts w:ascii="仿宋" w:eastAsia="仿宋" w:hAnsi="仿宋" w:cs="仿宋" w:hint="eastAsia"/>
          <w:bCs/>
          <w:sz w:val="24"/>
          <w:szCs w:val="24"/>
        </w:rPr>
        <w:t>）噪声</w:t>
      </w:r>
    </w:p>
    <w:p w14:paraId="09AF4FF9" w14:textId="77777777" w:rsidR="006C23EC" w:rsidRDefault="00884E51">
      <w:pPr>
        <w:adjustRightInd w:val="0"/>
        <w:snapToGrid w:val="0"/>
        <w:spacing w:line="500" w:lineRule="exact"/>
        <w:ind w:firstLineChars="200" w:firstLine="480"/>
        <w:rPr>
          <w:rFonts w:ascii="仿宋" w:eastAsia="仿宋" w:hAnsi="仿宋" w:cs="仿宋"/>
          <w:bCs/>
          <w:sz w:val="24"/>
          <w:szCs w:val="24"/>
        </w:rPr>
      </w:pPr>
      <w:r>
        <w:rPr>
          <w:rFonts w:ascii="仿宋" w:eastAsia="仿宋" w:hAnsi="仿宋" w:cs="仿宋" w:hint="eastAsia"/>
          <w:bCs/>
          <w:sz w:val="24"/>
          <w:szCs w:val="24"/>
        </w:rPr>
        <w:t>国标</w:t>
      </w:r>
      <w:r>
        <w:rPr>
          <w:rFonts w:ascii="仿宋" w:eastAsia="仿宋" w:hAnsi="仿宋" w:cs="仿宋" w:hint="eastAsia"/>
          <w:bCs/>
          <w:sz w:val="24"/>
          <w:szCs w:val="24"/>
        </w:rPr>
        <w:t>GB/T30819-2014</w:t>
      </w:r>
      <w:r>
        <w:rPr>
          <w:rFonts w:ascii="仿宋" w:eastAsia="仿宋" w:hAnsi="仿宋" w:cs="仿宋" w:hint="eastAsia"/>
          <w:bCs/>
          <w:sz w:val="24"/>
          <w:szCs w:val="24"/>
        </w:rPr>
        <w:t>规定在额定转速和额定转矩下噪声不大于</w:t>
      </w:r>
      <w:r>
        <w:rPr>
          <w:rFonts w:ascii="仿宋" w:eastAsia="仿宋" w:hAnsi="仿宋" w:cs="仿宋" w:hint="eastAsia"/>
          <w:bCs/>
          <w:sz w:val="24"/>
          <w:szCs w:val="24"/>
        </w:rPr>
        <w:t>60 dB(A)</w:t>
      </w:r>
      <w:r>
        <w:rPr>
          <w:rFonts w:ascii="仿宋" w:eastAsia="仿宋" w:hAnsi="仿宋" w:cs="仿宋" w:hint="eastAsia"/>
          <w:bCs/>
          <w:sz w:val="24"/>
          <w:szCs w:val="24"/>
        </w:rPr>
        <w:t>。本文件规定在额定转速和额定转矩下噪声不大于</w:t>
      </w:r>
      <w:r>
        <w:rPr>
          <w:rFonts w:ascii="仿宋" w:eastAsia="仿宋" w:hAnsi="仿宋" w:cs="仿宋" w:hint="eastAsia"/>
          <w:bCs/>
          <w:sz w:val="24"/>
          <w:szCs w:val="24"/>
        </w:rPr>
        <w:t>55 dB(A)</w:t>
      </w:r>
      <w:r>
        <w:rPr>
          <w:rFonts w:ascii="仿宋" w:eastAsia="仿宋" w:hAnsi="仿宋" w:cs="仿宋" w:hint="eastAsia"/>
          <w:bCs/>
          <w:sz w:val="24"/>
          <w:szCs w:val="24"/>
        </w:rPr>
        <w:t>，提升产品的运转精度同时，降低产品运行噪声，体现了绿色制造。</w:t>
      </w:r>
    </w:p>
    <w:p w14:paraId="259BAED8" w14:textId="77777777" w:rsidR="006C23EC" w:rsidRDefault="00884E51">
      <w:pPr>
        <w:adjustRightInd w:val="0"/>
        <w:snapToGrid w:val="0"/>
        <w:spacing w:line="500" w:lineRule="exact"/>
        <w:rPr>
          <w:rFonts w:ascii="仿宋" w:eastAsia="仿宋" w:hAnsi="仿宋" w:cs="仿宋"/>
          <w:b/>
          <w:sz w:val="24"/>
          <w:szCs w:val="24"/>
        </w:rPr>
      </w:pPr>
      <w:r>
        <w:rPr>
          <w:rFonts w:ascii="仿宋" w:eastAsia="仿宋" w:hAnsi="仿宋" w:cs="仿宋" w:hint="eastAsia"/>
          <w:bCs/>
          <w:sz w:val="24"/>
          <w:szCs w:val="24"/>
        </w:rPr>
        <w:t>4.2.2</w:t>
      </w:r>
      <w:r>
        <w:rPr>
          <w:rFonts w:ascii="仿宋" w:eastAsia="仿宋" w:hAnsi="仿宋" w:cs="仿宋" w:hint="eastAsia"/>
          <w:b/>
          <w:sz w:val="24"/>
          <w:szCs w:val="24"/>
        </w:rPr>
        <w:t xml:space="preserve"> </w:t>
      </w:r>
      <w:r>
        <w:rPr>
          <w:rFonts w:ascii="仿宋" w:eastAsia="仿宋" w:hAnsi="仿宋" w:cs="仿宋" w:hint="eastAsia"/>
          <w:b/>
          <w:sz w:val="24"/>
          <w:szCs w:val="24"/>
        </w:rPr>
        <w:t>确认依据</w:t>
      </w:r>
    </w:p>
    <w:p w14:paraId="608F4E76" w14:textId="77777777" w:rsidR="006C23EC" w:rsidRDefault="00884E51">
      <w:pPr>
        <w:autoSpaceDE w:val="0"/>
        <w:autoSpaceDN w:val="0"/>
        <w:spacing w:line="500" w:lineRule="exact"/>
        <w:ind w:firstLineChars="200" w:firstLine="480"/>
        <w:rPr>
          <w:rFonts w:ascii="仿宋" w:eastAsia="仿宋" w:hAnsi="仿宋" w:cs="仿宋"/>
          <w:bCs/>
          <w:color w:val="000000"/>
          <w:sz w:val="24"/>
          <w:szCs w:val="24"/>
        </w:rPr>
      </w:pPr>
      <w:r>
        <w:rPr>
          <w:rFonts w:ascii="仿宋" w:eastAsia="仿宋" w:hAnsi="仿宋" w:cs="仿宋" w:hint="eastAsia"/>
          <w:bCs/>
          <w:color w:val="000000"/>
          <w:sz w:val="24"/>
          <w:szCs w:val="24"/>
        </w:rPr>
        <w:t>按照《标准化工作导则第</w:t>
      </w:r>
      <w:r>
        <w:rPr>
          <w:rFonts w:ascii="仿宋" w:eastAsia="仿宋" w:hAnsi="仿宋" w:cs="仿宋" w:hint="eastAsia"/>
          <w:bCs/>
          <w:color w:val="000000"/>
          <w:sz w:val="24"/>
          <w:szCs w:val="24"/>
        </w:rPr>
        <w:t>1</w:t>
      </w:r>
      <w:r>
        <w:rPr>
          <w:rFonts w:ascii="仿宋" w:eastAsia="仿宋" w:hAnsi="仿宋" w:cs="仿宋" w:hint="eastAsia"/>
          <w:bCs/>
          <w:color w:val="000000"/>
          <w:sz w:val="24"/>
          <w:szCs w:val="24"/>
        </w:rPr>
        <w:t>部分：标准的结构和编写》（</w:t>
      </w:r>
      <w:r>
        <w:rPr>
          <w:rFonts w:ascii="仿宋" w:eastAsia="仿宋" w:hAnsi="仿宋" w:cs="仿宋" w:hint="eastAsia"/>
          <w:bCs/>
          <w:color w:val="000000"/>
          <w:sz w:val="24"/>
          <w:szCs w:val="24"/>
        </w:rPr>
        <w:t>GB/T 1.1-2020</w:t>
      </w:r>
      <w:r>
        <w:rPr>
          <w:rFonts w:ascii="仿宋" w:eastAsia="仿宋" w:hAnsi="仿宋" w:cs="仿宋" w:hint="eastAsia"/>
          <w:bCs/>
          <w:color w:val="000000"/>
          <w:sz w:val="24"/>
          <w:szCs w:val="24"/>
        </w:rPr>
        <w:t>）的规范和要求撰写。</w:t>
      </w:r>
    </w:p>
    <w:p w14:paraId="74C1F555" w14:textId="77777777" w:rsidR="006C23EC" w:rsidRDefault="00884E51">
      <w:pPr>
        <w:autoSpaceDE w:val="0"/>
        <w:autoSpaceDN w:val="0"/>
        <w:spacing w:line="500" w:lineRule="exact"/>
        <w:ind w:firstLineChars="200" w:firstLine="480"/>
        <w:rPr>
          <w:rFonts w:ascii="仿宋" w:eastAsia="仿宋" w:hAnsi="仿宋" w:cs="仿宋"/>
          <w:bCs/>
          <w:color w:val="000000"/>
          <w:sz w:val="24"/>
          <w:szCs w:val="24"/>
        </w:rPr>
      </w:pPr>
      <w:r>
        <w:rPr>
          <w:rFonts w:ascii="仿宋" w:eastAsia="仿宋" w:hAnsi="仿宋" w:cs="仿宋" w:hint="eastAsia"/>
          <w:bCs/>
          <w:color w:val="000000"/>
          <w:sz w:val="24"/>
          <w:szCs w:val="24"/>
        </w:rPr>
        <w:lastRenderedPageBreak/>
        <w:t>主要参考标准和技术规范：</w:t>
      </w:r>
    </w:p>
    <w:p w14:paraId="4FEDB05E" w14:textId="77777777" w:rsidR="006C23EC" w:rsidRDefault="00884E51">
      <w:pPr>
        <w:autoSpaceDE w:val="0"/>
        <w:autoSpaceDN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GB/T 30819-2014</w:t>
      </w:r>
      <w:r>
        <w:rPr>
          <w:rFonts w:ascii="仿宋" w:eastAsia="仿宋" w:hAnsi="仿宋" w:cs="仿宋" w:hint="eastAsia"/>
          <w:sz w:val="24"/>
          <w:szCs w:val="24"/>
        </w:rPr>
        <w:t>《机器人用谐波齿轮减速器》</w:t>
      </w:r>
    </w:p>
    <w:p w14:paraId="6C93F4F7" w14:textId="77777777" w:rsidR="006C23EC" w:rsidRDefault="00884E51">
      <w:pPr>
        <w:autoSpaceDE w:val="0"/>
        <w:autoSpaceDN w:val="0"/>
        <w:spacing w:line="500" w:lineRule="exact"/>
        <w:ind w:firstLineChars="200" w:firstLine="480"/>
        <w:rPr>
          <w:rFonts w:ascii="仿宋" w:eastAsia="仿宋" w:hAnsi="仿宋" w:cs="仿宋"/>
          <w:b/>
          <w:sz w:val="24"/>
          <w:szCs w:val="24"/>
        </w:rPr>
      </w:pPr>
      <w:r>
        <w:rPr>
          <w:rFonts w:ascii="仿宋" w:eastAsia="仿宋" w:hAnsi="仿宋" w:cs="仿宋" w:hint="eastAsia"/>
          <w:bCs/>
          <w:color w:val="000000"/>
          <w:sz w:val="24"/>
          <w:szCs w:val="24"/>
        </w:rPr>
        <w:t>根据以上国家标准，同时</w:t>
      </w:r>
      <w:r>
        <w:rPr>
          <w:rFonts w:ascii="仿宋" w:eastAsia="仿宋" w:hAnsi="仿宋" w:cs="仿宋" w:hint="eastAsia"/>
          <w:sz w:val="24"/>
          <w:szCs w:val="24"/>
        </w:rPr>
        <w:t>考虑了企业的检测能力和实验的可重复性，结合了浙江制造的定位理念及研制要求。</w:t>
      </w:r>
    </w:p>
    <w:p w14:paraId="03299A60" w14:textId="77777777" w:rsidR="006C23EC" w:rsidRDefault="00884E51">
      <w:pPr>
        <w:spacing w:beforeLines="100" w:before="312" w:afterLines="100" w:after="312"/>
        <w:jc w:val="left"/>
        <w:outlineLvl w:val="1"/>
        <w:rPr>
          <w:rFonts w:ascii="仿宋" w:eastAsia="仿宋" w:hAnsi="仿宋" w:cs="仿宋"/>
          <w:b/>
          <w:sz w:val="24"/>
          <w:szCs w:val="24"/>
        </w:rPr>
      </w:pPr>
      <w:r>
        <w:rPr>
          <w:rFonts w:ascii="仿宋" w:eastAsia="仿宋" w:hAnsi="仿宋" w:cs="仿宋" w:hint="eastAsia"/>
          <w:b/>
          <w:sz w:val="24"/>
          <w:szCs w:val="24"/>
        </w:rPr>
        <w:t xml:space="preserve">5  </w:t>
      </w:r>
      <w:r>
        <w:rPr>
          <w:rFonts w:ascii="仿宋" w:eastAsia="仿宋" w:hAnsi="仿宋" w:cs="仿宋" w:hint="eastAsia"/>
          <w:b/>
          <w:sz w:val="24"/>
          <w:szCs w:val="24"/>
        </w:rPr>
        <w:t>标准先进性体现</w:t>
      </w:r>
    </w:p>
    <w:p w14:paraId="6E14050D" w14:textId="77777777" w:rsidR="006C23EC" w:rsidRDefault="00884E51">
      <w:pPr>
        <w:spacing w:beforeLines="100" w:before="312" w:afterLines="100" w:after="312"/>
        <w:jc w:val="left"/>
        <w:outlineLvl w:val="1"/>
        <w:rPr>
          <w:rFonts w:ascii="仿宋" w:eastAsia="仿宋" w:hAnsi="仿宋" w:cs="仿宋"/>
          <w:b/>
          <w:sz w:val="24"/>
          <w:szCs w:val="24"/>
        </w:rPr>
      </w:pPr>
      <w:r>
        <w:rPr>
          <w:rFonts w:ascii="仿宋" w:eastAsia="仿宋" w:hAnsi="仿宋" w:cs="仿宋" w:hint="eastAsia"/>
          <w:b/>
          <w:sz w:val="24"/>
          <w:szCs w:val="24"/>
        </w:rPr>
        <w:t xml:space="preserve">5.1  </w:t>
      </w:r>
      <w:r>
        <w:rPr>
          <w:rFonts w:ascii="仿宋" w:eastAsia="仿宋" w:hAnsi="仿宋" w:cs="仿宋" w:hint="eastAsia"/>
          <w:b/>
          <w:sz w:val="24"/>
          <w:szCs w:val="24"/>
        </w:rPr>
        <w:t>型式试验内规定的所有指标对比分析情况</w:t>
      </w:r>
    </w:p>
    <w:p w14:paraId="1112BC10" w14:textId="77777777" w:rsidR="006C23EC" w:rsidRDefault="00884E51">
      <w:pPr>
        <w:autoSpaceDE w:val="0"/>
        <w:autoSpaceDN w:val="0"/>
        <w:spacing w:line="500" w:lineRule="exact"/>
        <w:ind w:firstLineChars="200" w:firstLine="480"/>
        <w:rPr>
          <w:rFonts w:ascii="仿宋" w:eastAsia="仿宋" w:hAnsi="仿宋" w:cs="仿宋"/>
          <w:bCs/>
          <w:sz w:val="24"/>
          <w:szCs w:val="24"/>
        </w:rPr>
        <w:sectPr w:rsidR="006C23EC">
          <w:pgSz w:w="11906" w:h="16838"/>
          <w:pgMar w:top="1440" w:right="1797" w:bottom="777" w:left="1797" w:header="227" w:footer="227" w:gutter="0"/>
          <w:cols w:space="720"/>
          <w:formProt w:val="0"/>
          <w:docGrid w:type="lines" w:linePitch="312"/>
        </w:sectPr>
      </w:pPr>
      <w:r>
        <w:rPr>
          <w:rFonts w:ascii="仿宋" w:eastAsia="仿宋" w:hAnsi="仿宋" w:cs="仿宋" w:hint="eastAsia"/>
          <w:sz w:val="24"/>
          <w:szCs w:val="24"/>
        </w:rPr>
        <w:t>由</w:t>
      </w:r>
      <w:r>
        <w:rPr>
          <w:rFonts w:ascii="仿宋" w:eastAsia="仿宋" w:hAnsi="仿宋" w:cs="仿宋" w:hint="eastAsia"/>
          <w:bCs/>
          <w:sz w:val="24"/>
          <w:szCs w:val="24"/>
        </w:rPr>
        <w:t>浙江来福谐波传动股份有限公司</w:t>
      </w:r>
      <w:r>
        <w:rPr>
          <w:rFonts w:ascii="仿宋" w:eastAsia="仿宋" w:hAnsi="仿宋" w:cs="仿宋" w:hint="eastAsia"/>
          <w:sz w:val="24"/>
          <w:szCs w:val="24"/>
        </w:rPr>
        <w:t>等主要起草单位研制的《机器人用谐波齿轮减速器》标准在</w:t>
      </w:r>
      <w:r>
        <w:rPr>
          <w:rFonts w:ascii="仿宋" w:eastAsia="仿宋" w:hAnsi="仿宋" w:cs="仿宋" w:hint="eastAsia"/>
          <w:sz w:val="24"/>
          <w:szCs w:val="24"/>
        </w:rPr>
        <w:t>GB/T 30819-2014</w:t>
      </w:r>
      <w:r>
        <w:rPr>
          <w:rFonts w:ascii="仿宋" w:eastAsia="仿宋" w:hAnsi="仿宋" w:cs="仿宋" w:hint="eastAsia"/>
          <w:sz w:val="24"/>
          <w:szCs w:val="24"/>
        </w:rPr>
        <w:t>《机器人用谐波齿轮减速器》的基础上，对标日本</w:t>
      </w:r>
      <w:r>
        <w:rPr>
          <w:rFonts w:ascii="仿宋" w:eastAsia="仿宋" w:hAnsi="仿宋" w:cs="仿宋" w:hint="eastAsia"/>
          <w:sz w:val="24"/>
          <w:szCs w:val="24"/>
        </w:rPr>
        <w:t>HD</w:t>
      </w:r>
      <w:r>
        <w:rPr>
          <w:rFonts w:ascii="仿宋" w:eastAsia="仿宋" w:hAnsi="仿宋" w:cs="仿宋" w:hint="eastAsia"/>
          <w:sz w:val="24"/>
          <w:szCs w:val="24"/>
        </w:rPr>
        <w:t>要求和苏州绿的要求</w:t>
      </w:r>
      <w:r>
        <w:rPr>
          <w:rFonts w:ascii="仿宋" w:eastAsia="仿宋" w:hAnsi="仿宋" w:cs="仿宋" w:hint="eastAsia"/>
          <w:bCs/>
          <w:color w:val="000000"/>
          <w:sz w:val="24"/>
          <w:szCs w:val="24"/>
        </w:rPr>
        <w:t>，</w:t>
      </w:r>
      <w:r>
        <w:rPr>
          <w:rFonts w:ascii="仿宋" w:eastAsia="仿宋" w:hAnsi="仿宋" w:cs="仿宋" w:hint="eastAsia"/>
          <w:sz w:val="24"/>
          <w:szCs w:val="24"/>
        </w:rPr>
        <w:t>对技术要求进行提升、完善和优化，标准水平达到国际先进。</w:t>
      </w:r>
    </w:p>
    <w:p w14:paraId="16C5716E" w14:textId="77777777" w:rsidR="006C23EC" w:rsidRDefault="00884E51">
      <w:pPr>
        <w:spacing w:line="360" w:lineRule="auto"/>
        <w:jc w:val="center"/>
        <w:rPr>
          <w:rFonts w:ascii="仿宋" w:eastAsia="仿宋" w:hAnsi="仿宋" w:cs="仿宋"/>
          <w:b/>
          <w:color w:val="000000"/>
          <w:sz w:val="28"/>
          <w:szCs w:val="28"/>
        </w:rPr>
      </w:pPr>
      <w:r>
        <w:rPr>
          <w:rFonts w:ascii="仿宋" w:eastAsia="仿宋" w:hAnsi="仿宋" w:cs="仿宋" w:hint="eastAsia"/>
          <w:b/>
          <w:color w:val="000000"/>
          <w:sz w:val="28"/>
          <w:szCs w:val="28"/>
        </w:rPr>
        <w:lastRenderedPageBreak/>
        <w:t>附表：</w:t>
      </w:r>
      <w:r>
        <w:rPr>
          <w:rFonts w:ascii="仿宋" w:eastAsia="仿宋" w:hAnsi="仿宋" w:cs="仿宋" w:hint="eastAsia"/>
          <w:b/>
          <w:color w:val="000000"/>
          <w:sz w:val="28"/>
          <w:szCs w:val="28"/>
        </w:rPr>
        <w:t xml:space="preserve"> </w:t>
      </w:r>
      <w:r>
        <w:rPr>
          <w:rFonts w:ascii="仿宋" w:eastAsia="仿宋" w:hAnsi="仿宋" w:cs="仿宋" w:hint="eastAsia"/>
          <w:b/>
          <w:color w:val="000000"/>
          <w:sz w:val="28"/>
          <w:szCs w:val="28"/>
        </w:rPr>
        <w:t>“浙江制造”标准与行业标准的核心技术指标对比表</w:t>
      </w:r>
    </w:p>
    <w:tbl>
      <w:tblPr>
        <w:tblW w:w="150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4"/>
        <w:gridCol w:w="435"/>
        <w:gridCol w:w="2190"/>
        <w:gridCol w:w="1080"/>
        <w:gridCol w:w="1005"/>
        <w:gridCol w:w="885"/>
        <w:gridCol w:w="885"/>
        <w:gridCol w:w="960"/>
        <w:gridCol w:w="960"/>
        <w:gridCol w:w="1065"/>
        <w:gridCol w:w="1185"/>
        <w:gridCol w:w="3510"/>
      </w:tblGrid>
      <w:tr w:rsidR="006C23EC" w14:paraId="7D6A1ED2" w14:textId="77777777">
        <w:trPr>
          <w:trHeight w:val="332"/>
        </w:trPr>
        <w:tc>
          <w:tcPr>
            <w:tcW w:w="934" w:type="dxa"/>
            <w:tcBorders>
              <w:bottom w:val="single" w:sz="12" w:space="0" w:color="auto"/>
            </w:tcBorders>
            <w:vAlign w:val="center"/>
          </w:tcPr>
          <w:p w14:paraId="2F9D449B" w14:textId="77777777" w:rsidR="006C23EC" w:rsidRDefault="00884E51">
            <w:pPr>
              <w:spacing w:line="360" w:lineRule="auto"/>
              <w:jc w:val="center"/>
              <w:rPr>
                <w:rFonts w:ascii="仿宋" w:eastAsia="仿宋" w:hAnsi="仿宋" w:cs="仿宋"/>
                <w:b/>
                <w:color w:val="000000"/>
                <w:sz w:val="22"/>
              </w:rPr>
            </w:pPr>
            <w:r>
              <w:rPr>
                <w:rFonts w:ascii="仿宋" w:eastAsia="仿宋" w:hAnsi="仿宋" w:cs="仿宋" w:hint="eastAsia"/>
                <w:b/>
                <w:color w:val="000000"/>
                <w:sz w:val="22"/>
              </w:rPr>
              <w:t>质量特性</w:t>
            </w:r>
          </w:p>
        </w:tc>
        <w:tc>
          <w:tcPr>
            <w:tcW w:w="2625" w:type="dxa"/>
            <w:gridSpan w:val="2"/>
            <w:tcBorders>
              <w:bottom w:val="single" w:sz="12" w:space="0" w:color="auto"/>
            </w:tcBorders>
            <w:vAlign w:val="center"/>
          </w:tcPr>
          <w:p w14:paraId="3F5DB843" w14:textId="77777777" w:rsidR="006C23EC" w:rsidRDefault="00884E51">
            <w:pPr>
              <w:spacing w:line="360" w:lineRule="auto"/>
              <w:jc w:val="center"/>
              <w:rPr>
                <w:rFonts w:ascii="仿宋" w:eastAsia="仿宋" w:hAnsi="仿宋" w:cs="仿宋"/>
                <w:b/>
                <w:color w:val="000000"/>
                <w:sz w:val="22"/>
              </w:rPr>
            </w:pPr>
            <w:r>
              <w:rPr>
                <w:rFonts w:ascii="仿宋" w:eastAsia="仿宋" w:hAnsi="仿宋" w:cs="仿宋" w:hint="eastAsia"/>
                <w:b/>
                <w:color w:val="000000"/>
                <w:sz w:val="22"/>
              </w:rPr>
              <w:t>指标名称</w:t>
            </w:r>
          </w:p>
        </w:tc>
        <w:tc>
          <w:tcPr>
            <w:tcW w:w="2085" w:type="dxa"/>
            <w:gridSpan w:val="2"/>
            <w:tcBorders>
              <w:bottom w:val="single" w:sz="12" w:space="0" w:color="auto"/>
            </w:tcBorders>
            <w:vAlign w:val="center"/>
          </w:tcPr>
          <w:p w14:paraId="0972C6E6" w14:textId="77777777" w:rsidR="006C23EC" w:rsidRDefault="00884E51">
            <w:pPr>
              <w:spacing w:line="360" w:lineRule="auto"/>
              <w:jc w:val="center"/>
              <w:rPr>
                <w:rFonts w:ascii="仿宋" w:eastAsia="仿宋" w:hAnsi="仿宋" w:cs="仿宋"/>
                <w:b/>
                <w:color w:val="000000"/>
                <w:sz w:val="22"/>
              </w:rPr>
            </w:pPr>
            <w:r>
              <w:rPr>
                <w:rFonts w:ascii="仿宋" w:eastAsia="仿宋" w:hAnsi="仿宋" w:cs="仿宋" w:hint="eastAsia"/>
                <w:b/>
                <w:color w:val="000000"/>
                <w:sz w:val="22"/>
              </w:rPr>
              <w:t>GB/T30819-2014</w:t>
            </w:r>
          </w:p>
          <w:p w14:paraId="13450FE4" w14:textId="77777777" w:rsidR="006C23EC" w:rsidRDefault="00884E51">
            <w:pPr>
              <w:spacing w:line="360" w:lineRule="auto"/>
              <w:jc w:val="center"/>
              <w:rPr>
                <w:rFonts w:ascii="仿宋" w:eastAsia="仿宋" w:hAnsi="仿宋" w:cs="仿宋"/>
                <w:b/>
                <w:color w:val="000000"/>
                <w:sz w:val="22"/>
              </w:rPr>
            </w:pPr>
            <w:r>
              <w:rPr>
                <w:rFonts w:ascii="仿宋" w:eastAsia="仿宋" w:hAnsi="仿宋" w:cs="仿宋" w:hint="eastAsia"/>
                <w:b/>
                <w:color w:val="000000"/>
                <w:sz w:val="22"/>
              </w:rPr>
              <w:t>机器人用谐波齿轮减速器</w:t>
            </w:r>
          </w:p>
        </w:tc>
        <w:tc>
          <w:tcPr>
            <w:tcW w:w="1770" w:type="dxa"/>
            <w:gridSpan w:val="2"/>
            <w:tcBorders>
              <w:bottom w:val="single" w:sz="12" w:space="0" w:color="auto"/>
            </w:tcBorders>
            <w:vAlign w:val="center"/>
          </w:tcPr>
          <w:p w14:paraId="5B7F695B" w14:textId="77777777" w:rsidR="006C23EC" w:rsidRDefault="00884E51">
            <w:pPr>
              <w:spacing w:line="360" w:lineRule="auto"/>
              <w:jc w:val="center"/>
              <w:rPr>
                <w:rFonts w:ascii="仿宋" w:eastAsia="仿宋" w:hAnsi="仿宋" w:cs="仿宋"/>
                <w:b/>
                <w:color w:val="000000"/>
                <w:sz w:val="22"/>
              </w:rPr>
            </w:pPr>
            <w:r>
              <w:rPr>
                <w:rFonts w:ascii="仿宋" w:eastAsia="仿宋" w:hAnsi="仿宋" w:cs="仿宋" w:hint="eastAsia"/>
                <w:b/>
                <w:color w:val="000000"/>
                <w:sz w:val="22"/>
              </w:rPr>
              <w:t>日本</w:t>
            </w:r>
            <w:r>
              <w:rPr>
                <w:rFonts w:ascii="仿宋" w:eastAsia="仿宋" w:hAnsi="仿宋" w:cs="仿宋" w:hint="eastAsia"/>
                <w:b/>
                <w:color w:val="000000"/>
                <w:sz w:val="22"/>
              </w:rPr>
              <w:t>HD</w:t>
            </w:r>
          </w:p>
        </w:tc>
        <w:tc>
          <w:tcPr>
            <w:tcW w:w="1920" w:type="dxa"/>
            <w:gridSpan w:val="2"/>
            <w:tcBorders>
              <w:bottom w:val="single" w:sz="12" w:space="0" w:color="auto"/>
            </w:tcBorders>
            <w:vAlign w:val="center"/>
          </w:tcPr>
          <w:p w14:paraId="41F9A57F" w14:textId="77777777" w:rsidR="006C23EC" w:rsidRDefault="00884E51">
            <w:pPr>
              <w:spacing w:line="360" w:lineRule="auto"/>
              <w:jc w:val="center"/>
              <w:rPr>
                <w:rFonts w:ascii="仿宋" w:eastAsia="仿宋" w:hAnsi="仿宋" w:cs="仿宋"/>
                <w:b/>
                <w:color w:val="000000"/>
                <w:sz w:val="22"/>
              </w:rPr>
            </w:pPr>
            <w:r>
              <w:rPr>
                <w:rFonts w:ascii="仿宋" w:eastAsia="仿宋" w:hAnsi="仿宋" w:cs="仿宋" w:hint="eastAsia"/>
                <w:b/>
                <w:color w:val="000000"/>
                <w:sz w:val="22"/>
              </w:rPr>
              <w:t>苏州绿的</w:t>
            </w:r>
          </w:p>
        </w:tc>
        <w:tc>
          <w:tcPr>
            <w:tcW w:w="2250" w:type="dxa"/>
            <w:gridSpan w:val="2"/>
            <w:tcBorders>
              <w:bottom w:val="single" w:sz="12" w:space="0" w:color="auto"/>
            </w:tcBorders>
            <w:vAlign w:val="center"/>
          </w:tcPr>
          <w:p w14:paraId="214EC005" w14:textId="77777777" w:rsidR="006C23EC" w:rsidRDefault="00884E51">
            <w:pPr>
              <w:spacing w:line="360" w:lineRule="auto"/>
              <w:jc w:val="center"/>
              <w:rPr>
                <w:rFonts w:ascii="仿宋" w:eastAsia="仿宋" w:hAnsi="仿宋" w:cs="仿宋"/>
                <w:b/>
                <w:color w:val="000000"/>
                <w:sz w:val="22"/>
              </w:rPr>
            </w:pPr>
            <w:r>
              <w:rPr>
                <w:rFonts w:ascii="仿宋" w:eastAsia="仿宋" w:hAnsi="仿宋" w:cs="仿宋" w:hint="eastAsia"/>
                <w:b/>
                <w:color w:val="000000"/>
                <w:sz w:val="22"/>
              </w:rPr>
              <w:t>浙江制造团体标准</w:t>
            </w:r>
          </w:p>
        </w:tc>
        <w:tc>
          <w:tcPr>
            <w:tcW w:w="3510" w:type="dxa"/>
            <w:tcBorders>
              <w:bottom w:val="single" w:sz="12" w:space="0" w:color="auto"/>
            </w:tcBorders>
            <w:vAlign w:val="center"/>
          </w:tcPr>
          <w:p w14:paraId="65295336" w14:textId="77777777" w:rsidR="006C23EC" w:rsidRDefault="00884E51">
            <w:pPr>
              <w:spacing w:line="360" w:lineRule="auto"/>
              <w:jc w:val="center"/>
              <w:rPr>
                <w:rFonts w:ascii="仿宋" w:eastAsia="仿宋" w:hAnsi="仿宋" w:cs="仿宋"/>
                <w:b/>
                <w:color w:val="000000"/>
                <w:sz w:val="22"/>
              </w:rPr>
            </w:pPr>
            <w:r>
              <w:rPr>
                <w:rFonts w:ascii="仿宋" w:eastAsia="仿宋" w:hAnsi="仿宋" w:cs="仿宋" w:hint="eastAsia"/>
                <w:b/>
                <w:color w:val="000000"/>
                <w:sz w:val="22"/>
              </w:rPr>
              <w:t>说明</w:t>
            </w:r>
          </w:p>
        </w:tc>
      </w:tr>
      <w:tr w:rsidR="006C23EC" w14:paraId="58672DF5" w14:textId="77777777">
        <w:trPr>
          <w:trHeight w:val="181"/>
        </w:trPr>
        <w:tc>
          <w:tcPr>
            <w:tcW w:w="934" w:type="dxa"/>
            <w:vMerge w:val="restart"/>
            <w:tcBorders>
              <w:top w:val="single" w:sz="12" w:space="0" w:color="auto"/>
              <w:tl2br w:val="nil"/>
              <w:tr2bl w:val="nil"/>
            </w:tcBorders>
            <w:vAlign w:val="center"/>
          </w:tcPr>
          <w:p w14:paraId="6B2D672E"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b/>
                <w:bCs/>
                <w:color w:val="000000"/>
                <w:sz w:val="22"/>
              </w:rPr>
              <w:t>耐用性</w:t>
            </w:r>
          </w:p>
        </w:tc>
        <w:tc>
          <w:tcPr>
            <w:tcW w:w="2625" w:type="dxa"/>
            <w:gridSpan w:val="2"/>
            <w:tcBorders>
              <w:top w:val="single" w:sz="12" w:space="0" w:color="auto"/>
              <w:tl2br w:val="nil"/>
              <w:tr2bl w:val="nil"/>
            </w:tcBorders>
            <w:vAlign w:val="center"/>
          </w:tcPr>
          <w:p w14:paraId="47DC4A85" w14:textId="77777777" w:rsidR="006C23EC" w:rsidRDefault="00884E51">
            <w:pPr>
              <w:spacing w:line="360" w:lineRule="auto"/>
              <w:jc w:val="left"/>
              <w:rPr>
                <w:rFonts w:ascii="仿宋" w:eastAsia="仿宋" w:hAnsi="仿宋" w:cs="仿宋"/>
                <w:color w:val="000000"/>
                <w:sz w:val="22"/>
              </w:rPr>
            </w:pPr>
            <w:r>
              <w:rPr>
                <w:rFonts w:ascii="仿宋" w:eastAsia="仿宋" w:hAnsi="仿宋" w:cs="仿宋" w:hint="eastAsia"/>
                <w:color w:val="000000"/>
                <w:sz w:val="22"/>
              </w:rPr>
              <w:t>超载</w:t>
            </w:r>
            <w:r>
              <w:rPr>
                <w:rFonts w:ascii="仿宋" w:eastAsia="仿宋" w:hAnsi="仿宋" w:cs="仿宋" w:hint="eastAsia"/>
                <w:color w:val="000000"/>
                <w:sz w:val="22"/>
              </w:rPr>
              <w:t>4</w:t>
            </w:r>
            <w:r>
              <w:rPr>
                <w:rFonts w:ascii="仿宋" w:eastAsia="仿宋" w:hAnsi="仿宋" w:cs="仿宋" w:hint="eastAsia"/>
                <w:color w:val="000000"/>
                <w:sz w:val="22"/>
              </w:rPr>
              <w:t>倍额定转矩正常运转时效</w:t>
            </w:r>
          </w:p>
        </w:tc>
        <w:tc>
          <w:tcPr>
            <w:tcW w:w="2085" w:type="dxa"/>
            <w:gridSpan w:val="2"/>
            <w:tcBorders>
              <w:top w:val="single" w:sz="12" w:space="0" w:color="auto"/>
              <w:tl2br w:val="nil"/>
              <w:tr2bl w:val="nil"/>
            </w:tcBorders>
            <w:vAlign w:val="center"/>
          </w:tcPr>
          <w:p w14:paraId="69239F10"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2</w:t>
            </w:r>
            <w:r>
              <w:rPr>
                <w:rFonts w:ascii="仿宋" w:eastAsia="仿宋" w:hAnsi="仿宋" w:cs="仿宋" w:hint="eastAsia"/>
                <w:color w:val="000000"/>
                <w:sz w:val="22"/>
              </w:rPr>
              <w:t>分钟</w:t>
            </w:r>
          </w:p>
        </w:tc>
        <w:tc>
          <w:tcPr>
            <w:tcW w:w="1770" w:type="dxa"/>
            <w:gridSpan w:val="2"/>
            <w:tcBorders>
              <w:top w:val="single" w:sz="12" w:space="0" w:color="auto"/>
              <w:tl2br w:val="nil"/>
              <w:tr2bl w:val="nil"/>
            </w:tcBorders>
            <w:vAlign w:val="center"/>
          </w:tcPr>
          <w:p w14:paraId="169A2559" w14:textId="77777777" w:rsidR="006C23EC" w:rsidRDefault="00884E51">
            <w:pPr>
              <w:jc w:val="center"/>
              <w:rPr>
                <w:rFonts w:ascii="仿宋" w:eastAsia="仿宋" w:hAnsi="仿宋" w:cs="仿宋"/>
                <w:color w:val="000000"/>
                <w:sz w:val="22"/>
              </w:rPr>
            </w:pPr>
            <w:r>
              <w:rPr>
                <w:rFonts w:ascii="仿宋" w:eastAsia="仿宋" w:hAnsi="仿宋" w:cs="仿宋" w:hint="eastAsia"/>
                <w:color w:val="000000"/>
                <w:sz w:val="22"/>
              </w:rPr>
              <w:t>10</w:t>
            </w:r>
            <w:r>
              <w:rPr>
                <w:rFonts w:ascii="仿宋" w:eastAsia="仿宋" w:hAnsi="仿宋" w:cs="仿宋" w:hint="eastAsia"/>
                <w:color w:val="000000"/>
                <w:sz w:val="22"/>
              </w:rPr>
              <w:t>分钟</w:t>
            </w:r>
          </w:p>
        </w:tc>
        <w:tc>
          <w:tcPr>
            <w:tcW w:w="1920" w:type="dxa"/>
            <w:gridSpan w:val="2"/>
            <w:tcBorders>
              <w:top w:val="single" w:sz="12" w:space="0" w:color="auto"/>
              <w:tl2br w:val="nil"/>
              <w:tr2bl w:val="nil"/>
            </w:tcBorders>
            <w:vAlign w:val="center"/>
          </w:tcPr>
          <w:p w14:paraId="32977677" w14:textId="77777777" w:rsidR="006C23EC" w:rsidRDefault="00884E51">
            <w:pPr>
              <w:jc w:val="center"/>
              <w:rPr>
                <w:rFonts w:ascii="仿宋" w:eastAsia="仿宋" w:hAnsi="仿宋" w:cs="仿宋"/>
                <w:color w:val="000000"/>
                <w:sz w:val="22"/>
              </w:rPr>
            </w:pPr>
            <w:r>
              <w:rPr>
                <w:rFonts w:ascii="仿宋" w:eastAsia="仿宋" w:hAnsi="仿宋" w:cs="仿宋" w:hint="eastAsia"/>
                <w:color w:val="000000"/>
                <w:sz w:val="22"/>
              </w:rPr>
              <w:t>8</w:t>
            </w:r>
            <w:r>
              <w:rPr>
                <w:rFonts w:ascii="仿宋" w:eastAsia="仿宋" w:hAnsi="仿宋" w:cs="仿宋" w:hint="eastAsia"/>
                <w:color w:val="000000"/>
                <w:sz w:val="22"/>
              </w:rPr>
              <w:t>分钟</w:t>
            </w:r>
          </w:p>
        </w:tc>
        <w:tc>
          <w:tcPr>
            <w:tcW w:w="2250" w:type="dxa"/>
            <w:gridSpan w:val="2"/>
            <w:tcBorders>
              <w:top w:val="single" w:sz="12" w:space="0" w:color="auto"/>
              <w:tl2br w:val="nil"/>
              <w:tr2bl w:val="nil"/>
            </w:tcBorders>
            <w:vAlign w:val="center"/>
          </w:tcPr>
          <w:p w14:paraId="77A8705E" w14:textId="77777777" w:rsidR="006C23EC" w:rsidRDefault="00884E51">
            <w:pPr>
              <w:jc w:val="center"/>
              <w:rPr>
                <w:rFonts w:ascii="仿宋" w:eastAsia="仿宋" w:hAnsi="仿宋" w:cs="仿宋"/>
                <w:color w:val="000000"/>
                <w:sz w:val="22"/>
              </w:rPr>
            </w:pPr>
            <w:r>
              <w:rPr>
                <w:rFonts w:ascii="仿宋" w:eastAsia="仿宋" w:hAnsi="仿宋" w:cs="仿宋" w:hint="eastAsia"/>
                <w:color w:val="000000"/>
                <w:sz w:val="22"/>
              </w:rPr>
              <w:t>10</w:t>
            </w:r>
            <w:r>
              <w:rPr>
                <w:rFonts w:ascii="仿宋" w:eastAsia="仿宋" w:hAnsi="仿宋" w:cs="仿宋" w:hint="eastAsia"/>
                <w:color w:val="000000"/>
                <w:sz w:val="22"/>
              </w:rPr>
              <w:t>分钟</w:t>
            </w:r>
          </w:p>
        </w:tc>
        <w:tc>
          <w:tcPr>
            <w:tcW w:w="3510" w:type="dxa"/>
            <w:tcBorders>
              <w:top w:val="single" w:sz="12" w:space="0" w:color="auto"/>
              <w:tl2br w:val="nil"/>
              <w:tr2bl w:val="nil"/>
            </w:tcBorders>
            <w:vAlign w:val="center"/>
          </w:tcPr>
          <w:p w14:paraId="13EBCEBF" w14:textId="77777777" w:rsidR="006C23EC" w:rsidRDefault="00884E51">
            <w:pPr>
              <w:jc w:val="left"/>
              <w:rPr>
                <w:rFonts w:ascii="仿宋" w:eastAsia="仿宋" w:hAnsi="仿宋" w:cs="仿宋"/>
                <w:color w:val="000000"/>
                <w:sz w:val="22"/>
              </w:rPr>
            </w:pPr>
            <w:r>
              <w:rPr>
                <w:rFonts w:ascii="仿宋" w:eastAsia="仿宋" w:hAnsi="仿宋" w:cs="仿宋" w:hint="eastAsia"/>
                <w:color w:val="000000"/>
                <w:sz w:val="22"/>
              </w:rPr>
              <w:t>超载</w:t>
            </w:r>
            <w:r>
              <w:rPr>
                <w:rFonts w:ascii="仿宋" w:eastAsia="仿宋" w:hAnsi="仿宋" w:cs="仿宋" w:hint="eastAsia"/>
                <w:color w:val="000000"/>
                <w:sz w:val="22"/>
              </w:rPr>
              <w:t>4</w:t>
            </w:r>
            <w:r>
              <w:rPr>
                <w:rFonts w:ascii="仿宋" w:eastAsia="仿宋" w:hAnsi="仿宋" w:cs="仿宋" w:hint="eastAsia"/>
                <w:color w:val="000000"/>
                <w:sz w:val="22"/>
              </w:rPr>
              <w:t>倍额定转矩意味着更长的正常运转时效，体现了产品耐用性。</w:t>
            </w:r>
          </w:p>
        </w:tc>
      </w:tr>
      <w:tr w:rsidR="006C23EC" w14:paraId="732CCBF3" w14:textId="77777777">
        <w:trPr>
          <w:trHeight w:val="165"/>
        </w:trPr>
        <w:tc>
          <w:tcPr>
            <w:tcW w:w="934" w:type="dxa"/>
            <w:vMerge/>
            <w:tcBorders>
              <w:tl2br w:val="nil"/>
              <w:tr2bl w:val="nil"/>
            </w:tcBorders>
            <w:vAlign w:val="center"/>
          </w:tcPr>
          <w:p w14:paraId="095AEF2B" w14:textId="77777777" w:rsidR="006C23EC" w:rsidRDefault="006C23EC">
            <w:pPr>
              <w:widowControl/>
              <w:jc w:val="left"/>
              <w:rPr>
                <w:rFonts w:ascii="仿宋" w:eastAsia="仿宋" w:hAnsi="仿宋" w:cs="仿宋"/>
                <w:color w:val="000000"/>
                <w:sz w:val="22"/>
              </w:rPr>
            </w:pPr>
          </w:p>
        </w:tc>
        <w:tc>
          <w:tcPr>
            <w:tcW w:w="435" w:type="dxa"/>
            <w:vMerge w:val="restart"/>
            <w:tcBorders>
              <w:tl2br w:val="nil"/>
              <w:tr2bl w:val="nil"/>
            </w:tcBorders>
            <w:vAlign w:val="center"/>
          </w:tcPr>
          <w:p w14:paraId="0095EBF6"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寿命</w:t>
            </w:r>
          </w:p>
        </w:tc>
        <w:tc>
          <w:tcPr>
            <w:tcW w:w="2190" w:type="dxa"/>
            <w:tcBorders>
              <w:tl2br w:val="nil"/>
              <w:tr2bl w:val="nil"/>
            </w:tcBorders>
            <w:vAlign w:val="center"/>
          </w:tcPr>
          <w:p w14:paraId="1289FDB5" w14:textId="77777777" w:rsidR="006C23EC" w:rsidRDefault="00884E51">
            <w:pPr>
              <w:spacing w:line="360" w:lineRule="auto"/>
              <w:jc w:val="left"/>
              <w:rPr>
                <w:rFonts w:ascii="仿宋" w:eastAsia="仿宋" w:hAnsi="仿宋" w:cs="仿宋"/>
                <w:color w:val="000000"/>
                <w:sz w:val="22"/>
              </w:rPr>
            </w:pPr>
            <w:r>
              <w:rPr>
                <w:rFonts w:ascii="仿宋" w:eastAsia="仿宋" w:hAnsi="仿宋" w:cs="仿宋" w:hint="eastAsia"/>
                <w:color w:val="000000"/>
                <w:sz w:val="22"/>
              </w:rPr>
              <w:t>LSS/LHT</w:t>
            </w:r>
            <w:r>
              <w:rPr>
                <w:rFonts w:ascii="仿宋" w:eastAsia="仿宋" w:hAnsi="仿宋" w:cs="仿宋" w:hint="eastAsia"/>
                <w:color w:val="000000"/>
                <w:sz w:val="22"/>
              </w:rPr>
              <w:t>型减速器设计寿命</w:t>
            </w:r>
          </w:p>
        </w:tc>
        <w:tc>
          <w:tcPr>
            <w:tcW w:w="2085" w:type="dxa"/>
            <w:gridSpan w:val="2"/>
            <w:tcBorders>
              <w:tl2br w:val="nil"/>
              <w:tr2bl w:val="nil"/>
            </w:tcBorders>
            <w:vAlign w:val="center"/>
          </w:tcPr>
          <w:p w14:paraId="52D6CB37"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10000 h</w:t>
            </w:r>
          </w:p>
        </w:tc>
        <w:tc>
          <w:tcPr>
            <w:tcW w:w="1770" w:type="dxa"/>
            <w:gridSpan w:val="2"/>
            <w:tcBorders>
              <w:tl2br w:val="nil"/>
              <w:tr2bl w:val="nil"/>
            </w:tcBorders>
            <w:vAlign w:val="center"/>
          </w:tcPr>
          <w:p w14:paraId="153EE6BF"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18000</w:t>
            </w:r>
            <w:r>
              <w:rPr>
                <w:rFonts w:ascii="仿宋" w:eastAsia="仿宋" w:hAnsi="仿宋" w:cs="仿宋" w:hint="eastAsia"/>
                <w:color w:val="000000"/>
                <w:sz w:val="22"/>
              </w:rPr>
              <w:t xml:space="preserve"> </w:t>
            </w:r>
            <w:r>
              <w:rPr>
                <w:rFonts w:ascii="仿宋" w:eastAsia="仿宋" w:hAnsi="仿宋" w:cs="仿宋" w:hint="eastAsia"/>
                <w:color w:val="000000"/>
                <w:sz w:val="22"/>
              </w:rPr>
              <w:t>h</w:t>
            </w:r>
          </w:p>
        </w:tc>
        <w:tc>
          <w:tcPr>
            <w:tcW w:w="1920" w:type="dxa"/>
            <w:gridSpan w:val="2"/>
            <w:tcBorders>
              <w:tl2br w:val="nil"/>
              <w:tr2bl w:val="nil"/>
            </w:tcBorders>
            <w:vAlign w:val="center"/>
          </w:tcPr>
          <w:p w14:paraId="2926DC72"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w:t>
            </w:r>
          </w:p>
        </w:tc>
        <w:tc>
          <w:tcPr>
            <w:tcW w:w="2250" w:type="dxa"/>
            <w:gridSpan w:val="2"/>
            <w:tcBorders>
              <w:tl2br w:val="nil"/>
              <w:tr2bl w:val="nil"/>
            </w:tcBorders>
            <w:vAlign w:val="center"/>
          </w:tcPr>
          <w:p w14:paraId="52E3B796" w14:textId="77777777" w:rsidR="006C23EC" w:rsidRDefault="00884E51">
            <w:pPr>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18000 h</w:t>
            </w:r>
          </w:p>
        </w:tc>
        <w:tc>
          <w:tcPr>
            <w:tcW w:w="3510" w:type="dxa"/>
            <w:vMerge w:val="restart"/>
            <w:tcBorders>
              <w:tl2br w:val="nil"/>
              <w:tr2bl w:val="nil"/>
            </w:tcBorders>
            <w:vAlign w:val="center"/>
          </w:tcPr>
          <w:p w14:paraId="0506DBD9" w14:textId="77777777" w:rsidR="006C23EC" w:rsidRDefault="00884E51">
            <w:pPr>
              <w:jc w:val="left"/>
              <w:rPr>
                <w:rFonts w:ascii="仿宋" w:eastAsia="仿宋" w:hAnsi="仿宋" w:cs="仿宋"/>
                <w:color w:val="000000"/>
                <w:sz w:val="22"/>
              </w:rPr>
            </w:pPr>
            <w:r>
              <w:rPr>
                <w:rFonts w:ascii="仿宋" w:eastAsia="仿宋" w:hAnsi="仿宋" w:cs="仿宋" w:hint="eastAsia"/>
                <w:color w:val="000000"/>
                <w:sz w:val="22"/>
              </w:rPr>
              <w:t>正常工作运作环境条件下更长运转时效，体现了产品耐用性</w:t>
            </w:r>
            <w:r>
              <w:rPr>
                <w:rFonts w:ascii="仿宋" w:eastAsia="仿宋" w:hAnsi="仿宋" w:cs="仿宋" w:hint="eastAsia"/>
                <w:color w:val="000000"/>
                <w:sz w:val="22"/>
              </w:rPr>
              <w:t>,</w:t>
            </w:r>
            <w:r>
              <w:rPr>
                <w:rFonts w:ascii="仿宋" w:eastAsia="仿宋" w:hAnsi="仿宋" w:cs="仿宋" w:hint="eastAsia"/>
                <w:color w:val="000000"/>
                <w:sz w:val="22"/>
              </w:rPr>
              <w:t>更好地满足复杂的工况。</w:t>
            </w:r>
          </w:p>
        </w:tc>
      </w:tr>
      <w:tr w:rsidR="006C23EC" w14:paraId="41797D9E" w14:textId="77777777">
        <w:trPr>
          <w:trHeight w:val="214"/>
        </w:trPr>
        <w:tc>
          <w:tcPr>
            <w:tcW w:w="934" w:type="dxa"/>
            <w:vMerge/>
            <w:tcBorders>
              <w:tl2br w:val="nil"/>
              <w:tr2bl w:val="nil"/>
            </w:tcBorders>
            <w:vAlign w:val="center"/>
          </w:tcPr>
          <w:p w14:paraId="18992B5B"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4721021F"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585B44B7" w14:textId="77777777" w:rsidR="006C23EC" w:rsidRDefault="00884E51">
            <w:pPr>
              <w:spacing w:line="360" w:lineRule="auto"/>
              <w:jc w:val="left"/>
              <w:rPr>
                <w:rFonts w:ascii="仿宋" w:eastAsia="仿宋" w:hAnsi="仿宋" w:cs="仿宋"/>
                <w:color w:val="000000"/>
                <w:sz w:val="22"/>
              </w:rPr>
            </w:pPr>
            <w:r>
              <w:rPr>
                <w:rFonts w:ascii="仿宋" w:eastAsia="仿宋" w:hAnsi="仿宋" w:cs="仿宋" w:hint="eastAsia"/>
                <w:color w:val="000000"/>
                <w:sz w:val="22"/>
              </w:rPr>
              <w:t>LSD</w:t>
            </w:r>
            <w:r>
              <w:rPr>
                <w:rFonts w:ascii="仿宋" w:eastAsia="仿宋" w:hAnsi="仿宋" w:cs="仿宋" w:hint="eastAsia"/>
                <w:color w:val="000000"/>
                <w:sz w:val="22"/>
              </w:rPr>
              <w:t>与</w:t>
            </w:r>
            <w:r>
              <w:rPr>
                <w:rFonts w:ascii="仿宋" w:eastAsia="仿宋" w:hAnsi="仿宋" w:cs="仿宋" w:hint="eastAsia"/>
                <w:color w:val="000000"/>
                <w:sz w:val="22"/>
              </w:rPr>
              <w:t>LHD</w:t>
            </w:r>
            <w:r>
              <w:rPr>
                <w:rFonts w:ascii="仿宋" w:eastAsia="仿宋" w:hAnsi="仿宋" w:cs="仿宋" w:hint="eastAsia"/>
                <w:color w:val="000000"/>
                <w:sz w:val="22"/>
              </w:rPr>
              <w:t>型减速器设计寿命</w:t>
            </w:r>
          </w:p>
        </w:tc>
        <w:tc>
          <w:tcPr>
            <w:tcW w:w="2085" w:type="dxa"/>
            <w:gridSpan w:val="2"/>
            <w:tcBorders>
              <w:tl2br w:val="nil"/>
              <w:tr2bl w:val="nil"/>
            </w:tcBorders>
            <w:vAlign w:val="center"/>
          </w:tcPr>
          <w:p w14:paraId="4067F812"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8000</w:t>
            </w:r>
            <w:r>
              <w:rPr>
                <w:rFonts w:ascii="仿宋" w:eastAsia="仿宋" w:hAnsi="仿宋" w:cs="仿宋" w:hint="eastAsia"/>
                <w:color w:val="000000"/>
                <w:sz w:val="22"/>
              </w:rPr>
              <w:t xml:space="preserve"> </w:t>
            </w:r>
            <w:r>
              <w:rPr>
                <w:rFonts w:ascii="仿宋" w:eastAsia="仿宋" w:hAnsi="仿宋" w:cs="仿宋" w:hint="eastAsia"/>
                <w:color w:val="000000"/>
                <w:sz w:val="22"/>
              </w:rPr>
              <w:t>h</w:t>
            </w:r>
          </w:p>
        </w:tc>
        <w:tc>
          <w:tcPr>
            <w:tcW w:w="1770" w:type="dxa"/>
            <w:gridSpan w:val="2"/>
            <w:tcBorders>
              <w:tl2br w:val="nil"/>
              <w:tr2bl w:val="nil"/>
            </w:tcBorders>
            <w:vAlign w:val="center"/>
          </w:tcPr>
          <w:p w14:paraId="6FA4B157"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10000</w:t>
            </w:r>
            <w:r>
              <w:rPr>
                <w:rFonts w:ascii="仿宋" w:eastAsia="仿宋" w:hAnsi="仿宋" w:cs="仿宋" w:hint="eastAsia"/>
                <w:color w:val="000000"/>
                <w:sz w:val="22"/>
              </w:rPr>
              <w:t xml:space="preserve"> </w:t>
            </w:r>
            <w:r>
              <w:rPr>
                <w:rFonts w:ascii="仿宋" w:eastAsia="仿宋" w:hAnsi="仿宋" w:cs="仿宋" w:hint="eastAsia"/>
                <w:color w:val="000000"/>
                <w:sz w:val="22"/>
              </w:rPr>
              <w:t>h</w:t>
            </w:r>
          </w:p>
        </w:tc>
        <w:tc>
          <w:tcPr>
            <w:tcW w:w="1920" w:type="dxa"/>
            <w:gridSpan w:val="2"/>
            <w:tcBorders>
              <w:tl2br w:val="nil"/>
              <w:tr2bl w:val="nil"/>
            </w:tcBorders>
            <w:vAlign w:val="center"/>
          </w:tcPr>
          <w:p w14:paraId="1C34388A"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w:t>
            </w:r>
          </w:p>
        </w:tc>
        <w:tc>
          <w:tcPr>
            <w:tcW w:w="2250" w:type="dxa"/>
            <w:gridSpan w:val="2"/>
            <w:tcBorders>
              <w:tl2br w:val="nil"/>
              <w:tr2bl w:val="nil"/>
            </w:tcBorders>
            <w:vAlign w:val="center"/>
          </w:tcPr>
          <w:p w14:paraId="1A69C932" w14:textId="77777777" w:rsidR="006C23EC" w:rsidRDefault="00884E51">
            <w:pPr>
              <w:widowControl/>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10000</w:t>
            </w:r>
            <w:r>
              <w:rPr>
                <w:rFonts w:ascii="仿宋" w:eastAsia="仿宋" w:hAnsi="仿宋" w:cs="仿宋" w:hint="eastAsia"/>
                <w:color w:val="000000"/>
                <w:sz w:val="22"/>
              </w:rPr>
              <w:t xml:space="preserve"> </w:t>
            </w:r>
            <w:r>
              <w:rPr>
                <w:rFonts w:ascii="仿宋" w:eastAsia="仿宋" w:hAnsi="仿宋" w:cs="仿宋" w:hint="eastAsia"/>
                <w:color w:val="000000"/>
                <w:sz w:val="22"/>
              </w:rPr>
              <w:t>h</w:t>
            </w:r>
          </w:p>
        </w:tc>
        <w:tc>
          <w:tcPr>
            <w:tcW w:w="3510" w:type="dxa"/>
            <w:vMerge/>
            <w:tcBorders>
              <w:tl2br w:val="nil"/>
              <w:tr2bl w:val="nil"/>
            </w:tcBorders>
            <w:vAlign w:val="center"/>
          </w:tcPr>
          <w:p w14:paraId="67584C71" w14:textId="77777777" w:rsidR="006C23EC" w:rsidRDefault="006C23EC">
            <w:pPr>
              <w:widowControl/>
              <w:jc w:val="left"/>
              <w:rPr>
                <w:rFonts w:ascii="仿宋" w:eastAsia="仿宋" w:hAnsi="仿宋" w:cs="仿宋"/>
                <w:color w:val="000000"/>
                <w:sz w:val="22"/>
              </w:rPr>
            </w:pPr>
          </w:p>
        </w:tc>
      </w:tr>
      <w:tr w:rsidR="006C23EC" w14:paraId="67EE1414" w14:textId="77777777">
        <w:trPr>
          <w:trHeight w:val="165"/>
        </w:trPr>
        <w:tc>
          <w:tcPr>
            <w:tcW w:w="934" w:type="dxa"/>
            <w:tcBorders>
              <w:tl2br w:val="nil"/>
              <w:tr2bl w:val="nil"/>
            </w:tcBorders>
            <w:vAlign w:val="center"/>
          </w:tcPr>
          <w:p w14:paraId="6CD4E5D2"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b/>
                <w:bCs/>
                <w:color w:val="000000"/>
                <w:sz w:val="22"/>
              </w:rPr>
              <w:t>安全性</w:t>
            </w:r>
          </w:p>
        </w:tc>
        <w:tc>
          <w:tcPr>
            <w:tcW w:w="2625" w:type="dxa"/>
            <w:gridSpan w:val="2"/>
            <w:tcBorders>
              <w:tl2br w:val="nil"/>
              <w:tr2bl w:val="nil"/>
            </w:tcBorders>
            <w:vAlign w:val="center"/>
          </w:tcPr>
          <w:p w14:paraId="3E8197CF" w14:textId="77777777" w:rsidR="006C23EC" w:rsidRDefault="00884E51">
            <w:pPr>
              <w:spacing w:line="360" w:lineRule="auto"/>
              <w:jc w:val="left"/>
              <w:rPr>
                <w:rFonts w:ascii="仿宋" w:eastAsia="仿宋" w:hAnsi="仿宋" w:cs="仿宋"/>
                <w:color w:val="000000"/>
                <w:sz w:val="22"/>
              </w:rPr>
            </w:pPr>
            <w:r>
              <w:rPr>
                <w:rFonts w:ascii="仿宋" w:eastAsia="仿宋" w:hAnsi="仿宋" w:cs="仿宋" w:hint="eastAsia"/>
                <w:color w:val="000000"/>
                <w:sz w:val="22"/>
              </w:rPr>
              <w:t>额定载荷下壳体最高温度</w:t>
            </w:r>
          </w:p>
        </w:tc>
        <w:tc>
          <w:tcPr>
            <w:tcW w:w="2085" w:type="dxa"/>
            <w:gridSpan w:val="2"/>
            <w:tcBorders>
              <w:tl2br w:val="nil"/>
              <w:tr2bl w:val="nil"/>
            </w:tcBorders>
            <w:vAlign w:val="center"/>
          </w:tcPr>
          <w:p w14:paraId="0CA9B70B"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65</w:t>
            </w:r>
            <w:r>
              <w:rPr>
                <w:rFonts w:ascii="仿宋" w:eastAsia="仿宋" w:hAnsi="仿宋" w:cs="仿宋" w:hint="eastAsia"/>
                <w:color w:val="000000"/>
                <w:sz w:val="22"/>
              </w:rPr>
              <w:t>℃</w:t>
            </w:r>
          </w:p>
        </w:tc>
        <w:tc>
          <w:tcPr>
            <w:tcW w:w="1770" w:type="dxa"/>
            <w:gridSpan w:val="2"/>
            <w:tcBorders>
              <w:tl2br w:val="nil"/>
              <w:tr2bl w:val="nil"/>
            </w:tcBorders>
            <w:vAlign w:val="center"/>
          </w:tcPr>
          <w:p w14:paraId="65DFE87A"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65</w:t>
            </w:r>
            <w:r>
              <w:rPr>
                <w:rFonts w:ascii="仿宋" w:eastAsia="仿宋" w:hAnsi="仿宋" w:cs="仿宋" w:hint="eastAsia"/>
                <w:color w:val="000000"/>
                <w:sz w:val="22"/>
              </w:rPr>
              <w:t>℃</w:t>
            </w:r>
          </w:p>
        </w:tc>
        <w:tc>
          <w:tcPr>
            <w:tcW w:w="1920" w:type="dxa"/>
            <w:gridSpan w:val="2"/>
            <w:tcBorders>
              <w:tl2br w:val="nil"/>
              <w:tr2bl w:val="nil"/>
            </w:tcBorders>
            <w:vAlign w:val="center"/>
          </w:tcPr>
          <w:p w14:paraId="59E67519"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65</w:t>
            </w:r>
            <w:r>
              <w:rPr>
                <w:rFonts w:ascii="仿宋" w:eastAsia="仿宋" w:hAnsi="仿宋" w:cs="仿宋" w:hint="eastAsia"/>
                <w:color w:val="000000"/>
                <w:sz w:val="22"/>
              </w:rPr>
              <w:t>℃</w:t>
            </w:r>
          </w:p>
        </w:tc>
        <w:tc>
          <w:tcPr>
            <w:tcW w:w="2250" w:type="dxa"/>
            <w:gridSpan w:val="2"/>
            <w:tcBorders>
              <w:tl2br w:val="nil"/>
              <w:tr2bl w:val="nil"/>
            </w:tcBorders>
            <w:vAlign w:val="center"/>
          </w:tcPr>
          <w:p w14:paraId="792725AE" w14:textId="77777777" w:rsidR="006C23EC" w:rsidRDefault="00884E51">
            <w:pPr>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60</w:t>
            </w:r>
            <w:r>
              <w:rPr>
                <w:rFonts w:ascii="仿宋" w:eastAsia="仿宋" w:hAnsi="仿宋" w:cs="仿宋" w:hint="eastAsia"/>
                <w:color w:val="000000"/>
                <w:sz w:val="22"/>
              </w:rPr>
              <w:t>℃</w:t>
            </w:r>
          </w:p>
        </w:tc>
        <w:tc>
          <w:tcPr>
            <w:tcW w:w="3510" w:type="dxa"/>
            <w:tcBorders>
              <w:tl2br w:val="nil"/>
              <w:tr2bl w:val="nil"/>
            </w:tcBorders>
            <w:vAlign w:val="center"/>
          </w:tcPr>
          <w:p w14:paraId="6DDD9019" w14:textId="77777777" w:rsidR="006C23EC" w:rsidRDefault="00884E51">
            <w:pPr>
              <w:jc w:val="left"/>
              <w:rPr>
                <w:rFonts w:ascii="仿宋" w:eastAsia="仿宋" w:hAnsi="仿宋" w:cs="仿宋"/>
                <w:color w:val="000000"/>
                <w:sz w:val="22"/>
              </w:rPr>
            </w:pPr>
            <w:r>
              <w:rPr>
                <w:rFonts w:ascii="仿宋" w:eastAsia="仿宋" w:hAnsi="仿宋" w:cs="仿宋" w:hint="eastAsia"/>
                <w:color w:val="000000"/>
                <w:sz w:val="22"/>
              </w:rPr>
              <w:t>降低了额定荷载壳体的最高温度，体现了产品的安全性。</w:t>
            </w:r>
          </w:p>
        </w:tc>
      </w:tr>
      <w:tr w:rsidR="006C23EC" w14:paraId="69FD2310" w14:textId="77777777">
        <w:trPr>
          <w:trHeight w:val="2369"/>
        </w:trPr>
        <w:tc>
          <w:tcPr>
            <w:tcW w:w="934" w:type="dxa"/>
            <w:vMerge w:val="restart"/>
            <w:tcBorders>
              <w:tl2br w:val="nil"/>
              <w:tr2bl w:val="nil"/>
            </w:tcBorders>
            <w:vAlign w:val="center"/>
          </w:tcPr>
          <w:p w14:paraId="33852CFE" w14:textId="77777777" w:rsidR="006C23EC" w:rsidRDefault="006C23EC">
            <w:pPr>
              <w:spacing w:line="360" w:lineRule="auto"/>
              <w:jc w:val="center"/>
              <w:rPr>
                <w:rFonts w:ascii="仿宋" w:eastAsia="仿宋" w:hAnsi="仿宋" w:cs="仿宋"/>
                <w:color w:val="000000"/>
                <w:sz w:val="22"/>
              </w:rPr>
            </w:pPr>
          </w:p>
          <w:p w14:paraId="171BCB11" w14:textId="77777777" w:rsidR="006C23EC" w:rsidRDefault="006C23EC">
            <w:pPr>
              <w:spacing w:line="360" w:lineRule="auto"/>
              <w:jc w:val="center"/>
              <w:rPr>
                <w:rFonts w:ascii="仿宋" w:eastAsia="仿宋" w:hAnsi="仿宋" w:cs="仿宋"/>
                <w:color w:val="000000"/>
                <w:sz w:val="22"/>
              </w:rPr>
            </w:pPr>
          </w:p>
          <w:p w14:paraId="204A06E5" w14:textId="77777777" w:rsidR="006C23EC" w:rsidRDefault="006C23EC">
            <w:pPr>
              <w:spacing w:line="360" w:lineRule="auto"/>
              <w:jc w:val="center"/>
              <w:rPr>
                <w:rFonts w:ascii="仿宋" w:eastAsia="仿宋" w:hAnsi="仿宋" w:cs="仿宋"/>
                <w:color w:val="000000"/>
                <w:sz w:val="22"/>
              </w:rPr>
            </w:pPr>
          </w:p>
          <w:p w14:paraId="52F7501D" w14:textId="77777777" w:rsidR="006C23EC" w:rsidRDefault="006C23EC">
            <w:pPr>
              <w:spacing w:line="360" w:lineRule="auto"/>
              <w:jc w:val="center"/>
              <w:rPr>
                <w:rFonts w:ascii="仿宋" w:eastAsia="仿宋" w:hAnsi="仿宋" w:cs="仿宋"/>
                <w:color w:val="000000"/>
                <w:sz w:val="22"/>
              </w:rPr>
            </w:pPr>
          </w:p>
          <w:p w14:paraId="74C948F7" w14:textId="77777777" w:rsidR="006C23EC" w:rsidRDefault="006C23EC">
            <w:pPr>
              <w:spacing w:line="360" w:lineRule="auto"/>
              <w:jc w:val="center"/>
              <w:rPr>
                <w:rFonts w:ascii="仿宋" w:eastAsia="仿宋" w:hAnsi="仿宋" w:cs="仿宋"/>
                <w:color w:val="000000"/>
                <w:sz w:val="22"/>
              </w:rPr>
            </w:pPr>
          </w:p>
          <w:p w14:paraId="6901232A" w14:textId="77777777" w:rsidR="006C23EC" w:rsidRDefault="006C23EC">
            <w:pPr>
              <w:spacing w:line="360" w:lineRule="auto"/>
              <w:rPr>
                <w:rFonts w:ascii="仿宋" w:eastAsia="仿宋" w:hAnsi="仿宋" w:cs="仿宋"/>
                <w:color w:val="000000"/>
                <w:sz w:val="22"/>
              </w:rPr>
            </w:pPr>
          </w:p>
          <w:p w14:paraId="6BAEF0C6" w14:textId="77777777" w:rsidR="006C23EC" w:rsidRDefault="006C23EC">
            <w:pPr>
              <w:spacing w:line="360" w:lineRule="auto"/>
              <w:jc w:val="center"/>
              <w:rPr>
                <w:rFonts w:ascii="仿宋" w:eastAsia="仿宋" w:hAnsi="仿宋" w:cs="仿宋"/>
                <w:color w:val="000000"/>
                <w:sz w:val="22"/>
              </w:rPr>
            </w:pPr>
          </w:p>
          <w:p w14:paraId="3157D910" w14:textId="77777777" w:rsidR="006C23EC" w:rsidRDefault="006C23EC">
            <w:pPr>
              <w:spacing w:line="360" w:lineRule="auto"/>
              <w:jc w:val="center"/>
              <w:rPr>
                <w:rFonts w:ascii="仿宋" w:eastAsia="仿宋" w:hAnsi="仿宋" w:cs="仿宋"/>
                <w:color w:val="000000"/>
                <w:sz w:val="22"/>
              </w:rPr>
            </w:pPr>
          </w:p>
          <w:p w14:paraId="122EFB7B" w14:textId="77777777" w:rsidR="006C23EC" w:rsidRDefault="006C23EC">
            <w:pPr>
              <w:spacing w:line="360" w:lineRule="auto"/>
              <w:jc w:val="center"/>
              <w:rPr>
                <w:rFonts w:ascii="仿宋" w:eastAsia="仿宋" w:hAnsi="仿宋" w:cs="仿宋"/>
                <w:color w:val="000000"/>
                <w:sz w:val="22"/>
              </w:rPr>
            </w:pPr>
          </w:p>
          <w:p w14:paraId="2F7247CB"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b/>
                <w:bCs/>
                <w:color w:val="000000"/>
                <w:sz w:val="22"/>
              </w:rPr>
              <w:t>精密性</w:t>
            </w:r>
          </w:p>
        </w:tc>
        <w:tc>
          <w:tcPr>
            <w:tcW w:w="2625" w:type="dxa"/>
            <w:gridSpan w:val="2"/>
            <w:tcBorders>
              <w:tl2br w:val="nil"/>
              <w:tr2bl w:val="nil"/>
            </w:tcBorders>
            <w:vAlign w:val="center"/>
          </w:tcPr>
          <w:p w14:paraId="4E3913BB"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lastRenderedPageBreak/>
              <w:t>精度</w:t>
            </w:r>
          </w:p>
        </w:tc>
        <w:tc>
          <w:tcPr>
            <w:tcW w:w="2085" w:type="dxa"/>
            <w:gridSpan w:val="2"/>
            <w:tcBorders>
              <w:tl2br w:val="nil"/>
              <w:tr2bl w:val="nil"/>
            </w:tcBorders>
            <w:vAlign w:val="center"/>
          </w:tcPr>
          <w:p w14:paraId="7EB6D6BB"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A</w:t>
            </w:r>
            <w:r>
              <w:rPr>
                <w:rFonts w:ascii="仿宋" w:eastAsia="仿宋" w:hAnsi="仿宋" w:cs="仿宋" w:hint="eastAsia"/>
                <w:color w:val="000000"/>
                <w:sz w:val="22"/>
              </w:rPr>
              <w:t>级</w:t>
            </w:r>
            <w:r>
              <w:rPr>
                <w:rFonts w:ascii="仿宋" w:eastAsia="仿宋" w:hAnsi="仿宋" w:cs="仿宋" w:hint="eastAsia"/>
                <w:color w:val="000000"/>
                <w:sz w:val="22"/>
              </w:rPr>
              <w:t xml:space="preserve">  </w:t>
            </w:r>
            <w:r>
              <w:rPr>
                <w:rFonts w:ascii="仿宋" w:eastAsia="仿宋" w:hAnsi="仿宋" w:cs="仿宋" w:hint="eastAsia"/>
                <w:color w:val="000000"/>
                <w:sz w:val="22"/>
              </w:rPr>
              <w:t>＜</w:t>
            </w:r>
            <w:r>
              <w:rPr>
                <w:rFonts w:ascii="仿宋" w:eastAsia="仿宋" w:hAnsi="仿宋" w:cs="仿宋" w:hint="eastAsia"/>
                <w:color w:val="000000"/>
                <w:sz w:val="22"/>
              </w:rPr>
              <w:t>30arcsec</w:t>
            </w:r>
          </w:p>
          <w:p w14:paraId="4758B00E"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B</w:t>
            </w:r>
            <w:r>
              <w:rPr>
                <w:rFonts w:ascii="仿宋" w:eastAsia="仿宋" w:hAnsi="仿宋" w:cs="仿宋" w:hint="eastAsia"/>
                <w:color w:val="000000"/>
                <w:sz w:val="22"/>
              </w:rPr>
              <w:t>级</w:t>
            </w:r>
            <w:r>
              <w:rPr>
                <w:rFonts w:ascii="仿宋" w:eastAsia="仿宋" w:hAnsi="仿宋" w:cs="仿宋" w:hint="eastAsia"/>
                <w:color w:val="000000"/>
                <w:sz w:val="22"/>
              </w:rPr>
              <w:t xml:space="preserve"> 30-60arcsec</w:t>
            </w:r>
          </w:p>
          <w:p w14:paraId="3066E71F"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C</w:t>
            </w:r>
            <w:r>
              <w:rPr>
                <w:rFonts w:ascii="仿宋" w:eastAsia="仿宋" w:hAnsi="仿宋" w:cs="仿宋" w:hint="eastAsia"/>
                <w:color w:val="000000"/>
                <w:sz w:val="22"/>
              </w:rPr>
              <w:t>级</w:t>
            </w:r>
            <w:r>
              <w:rPr>
                <w:rFonts w:ascii="仿宋" w:eastAsia="仿宋" w:hAnsi="仿宋" w:cs="仿宋" w:hint="eastAsia"/>
                <w:color w:val="000000"/>
                <w:sz w:val="22"/>
              </w:rPr>
              <w:t xml:space="preserve"> 60-180arcsec</w:t>
            </w:r>
          </w:p>
        </w:tc>
        <w:tc>
          <w:tcPr>
            <w:tcW w:w="1770" w:type="dxa"/>
            <w:gridSpan w:val="2"/>
            <w:tcBorders>
              <w:tl2br w:val="nil"/>
              <w:tr2bl w:val="nil"/>
            </w:tcBorders>
            <w:vAlign w:val="center"/>
          </w:tcPr>
          <w:p w14:paraId="76BD6886"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30arcsec</w:t>
            </w:r>
          </w:p>
        </w:tc>
        <w:tc>
          <w:tcPr>
            <w:tcW w:w="1920" w:type="dxa"/>
            <w:gridSpan w:val="2"/>
            <w:tcBorders>
              <w:tl2br w:val="nil"/>
              <w:tr2bl w:val="nil"/>
            </w:tcBorders>
            <w:vAlign w:val="center"/>
          </w:tcPr>
          <w:p w14:paraId="5B5FDBD5"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w:t>
            </w:r>
          </w:p>
        </w:tc>
        <w:tc>
          <w:tcPr>
            <w:tcW w:w="2250" w:type="dxa"/>
            <w:gridSpan w:val="2"/>
            <w:tcBorders>
              <w:tl2br w:val="nil"/>
              <w:tr2bl w:val="nil"/>
            </w:tcBorders>
            <w:vAlign w:val="center"/>
          </w:tcPr>
          <w:p w14:paraId="07815DAA" w14:textId="77777777" w:rsidR="006C23EC" w:rsidRDefault="00884E51">
            <w:pPr>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25arcsec</w:t>
            </w:r>
          </w:p>
        </w:tc>
        <w:tc>
          <w:tcPr>
            <w:tcW w:w="3510" w:type="dxa"/>
            <w:tcBorders>
              <w:tl2br w:val="nil"/>
              <w:tr2bl w:val="nil"/>
            </w:tcBorders>
            <w:vAlign w:val="center"/>
          </w:tcPr>
          <w:p w14:paraId="08F2E9B9" w14:textId="77777777" w:rsidR="006C23EC" w:rsidRDefault="00884E51">
            <w:pPr>
              <w:jc w:val="left"/>
              <w:rPr>
                <w:rFonts w:ascii="仿宋" w:eastAsia="仿宋" w:hAnsi="仿宋" w:cs="仿宋"/>
                <w:color w:val="000000"/>
                <w:sz w:val="22"/>
              </w:rPr>
            </w:pPr>
            <w:r>
              <w:rPr>
                <w:rFonts w:ascii="仿宋" w:eastAsia="仿宋" w:hAnsi="仿宋" w:cs="仿宋" w:hint="eastAsia"/>
                <w:color w:val="000000"/>
                <w:sz w:val="22"/>
              </w:rPr>
              <w:t>达到</w:t>
            </w:r>
            <w:r>
              <w:rPr>
                <w:rFonts w:ascii="仿宋" w:eastAsia="仿宋" w:hAnsi="仿宋" w:cs="仿宋" w:hint="eastAsia"/>
                <w:color w:val="000000"/>
                <w:sz w:val="22"/>
              </w:rPr>
              <w:t>A</w:t>
            </w:r>
            <w:r>
              <w:rPr>
                <w:rFonts w:ascii="仿宋" w:eastAsia="仿宋" w:hAnsi="仿宋" w:cs="仿宋" w:hint="eastAsia"/>
                <w:color w:val="000000"/>
                <w:sz w:val="22"/>
              </w:rPr>
              <w:t>级最高精度指标。通过齿型的结构设计及控制齿轮的加工精度。</w:t>
            </w:r>
          </w:p>
        </w:tc>
      </w:tr>
      <w:tr w:rsidR="006C23EC" w14:paraId="39EB00C7" w14:textId="77777777">
        <w:trPr>
          <w:trHeight w:val="165"/>
        </w:trPr>
        <w:tc>
          <w:tcPr>
            <w:tcW w:w="934" w:type="dxa"/>
            <w:vMerge/>
            <w:tcBorders>
              <w:tl2br w:val="nil"/>
              <w:tr2bl w:val="nil"/>
            </w:tcBorders>
            <w:vAlign w:val="center"/>
          </w:tcPr>
          <w:p w14:paraId="2F371A3E" w14:textId="77777777" w:rsidR="006C23EC" w:rsidRDefault="006C23EC">
            <w:pPr>
              <w:widowControl/>
              <w:jc w:val="left"/>
              <w:rPr>
                <w:rFonts w:ascii="仿宋" w:eastAsia="仿宋" w:hAnsi="仿宋" w:cs="仿宋"/>
                <w:color w:val="000000"/>
                <w:sz w:val="22"/>
              </w:rPr>
            </w:pPr>
          </w:p>
        </w:tc>
        <w:tc>
          <w:tcPr>
            <w:tcW w:w="435" w:type="dxa"/>
            <w:vMerge w:val="restart"/>
            <w:tcBorders>
              <w:tl2br w:val="nil"/>
              <w:tr2bl w:val="nil"/>
            </w:tcBorders>
            <w:vAlign w:val="center"/>
          </w:tcPr>
          <w:p w14:paraId="6FF698E8"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启动扭矩</w:t>
            </w:r>
          </w:p>
        </w:tc>
        <w:tc>
          <w:tcPr>
            <w:tcW w:w="2190" w:type="dxa"/>
            <w:tcBorders>
              <w:tl2br w:val="nil"/>
              <w:tr2bl w:val="nil"/>
            </w:tcBorders>
            <w:vAlign w:val="center"/>
          </w:tcPr>
          <w:p w14:paraId="6254FB0F"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规格代号</w:t>
            </w:r>
          </w:p>
        </w:tc>
        <w:tc>
          <w:tcPr>
            <w:tcW w:w="2085" w:type="dxa"/>
            <w:gridSpan w:val="2"/>
            <w:tcBorders>
              <w:tl2br w:val="nil"/>
              <w:tr2bl w:val="nil"/>
            </w:tcBorders>
            <w:vAlign w:val="center"/>
          </w:tcPr>
          <w:p w14:paraId="7130552C"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起动转矩</w:t>
            </w:r>
            <w:r>
              <w:rPr>
                <w:rFonts w:ascii="仿宋" w:eastAsia="仿宋" w:hAnsi="仿宋" w:cs="仿宋" w:hint="eastAsia"/>
                <w:color w:val="000000"/>
                <w:sz w:val="22"/>
              </w:rPr>
              <w:t>/(*10</w:t>
            </w:r>
            <w:r>
              <w:rPr>
                <w:rFonts w:ascii="仿宋" w:eastAsia="仿宋" w:hAnsi="仿宋" w:cs="仿宋" w:hint="eastAsia"/>
                <w:color w:val="000000"/>
                <w:sz w:val="22"/>
                <w:vertAlign w:val="superscript"/>
              </w:rPr>
              <w:t>-2</w:t>
            </w:r>
            <w:r>
              <w:rPr>
                <w:rFonts w:ascii="仿宋" w:eastAsia="仿宋" w:hAnsi="仿宋" w:cs="仿宋" w:hint="eastAsia"/>
                <w:color w:val="000000"/>
                <w:sz w:val="22"/>
              </w:rPr>
              <w:t>N</w:t>
            </w:r>
            <w:r>
              <w:rPr>
                <w:rFonts w:ascii="仿宋" w:eastAsia="仿宋" w:hAnsi="仿宋" w:cs="仿宋" w:hint="eastAsia"/>
                <w:color w:val="000000"/>
                <w:sz w:val="22"/>
              </w:rPr>
              <w:t>·</w:t>
            </w:r>
            <w:r>
              <w:rPr>
                <w:rFonts w:ascii="仿宋" w:eastAsia="仿宋" w:hAnsi="仿宋" w:cs="仿宋" w:hint="eastAsia"/>
                <w:color w:val="000000"/>
                <w:sz w:val="22"/>
              </w:rPr>
              <w:t>m</w:t>
            </w:r>
            <w:r>
              <w:rPr>
                <w:rFonts w:ascii="仿宋" w:eastAsia="仿宋" w:hAnsi="仿宋" w:cs="仿宋" w:hint="eastAsia"/>
                <w:color w:val="000000"/>
                <w:sz w:val="22"/>
              </w:rPr>
              <w:t>）≤</w:t>
            </w:r>
          </w:p>
        </w:tc>
        <w:tc>
          <w:tcPr>
            <w:tcW w:w="1770" w:type="dxa"/>
            <w:gridSpan w:val="2"/>
            <w:tcBorders>
              <w:tl2br w:val="nil"/>
              <w:tr2bl w:val="nil"/>
            </w:tcBorders>
            <w:vAlign w:val="center"/>
          </w:tcPr>
          <w:p w14:paraId="66407A4F"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起动转矩</w:t>
            </w:r>
            <w:r>
              <w:rPr>
                <w:rFonts w:ascii="仿宋" w:eastAsia="仿宋" w:hAnsi="仿宋" w:cs="仿宋" w:hint="eastAsia"/>
                <w:color w:val="000000"/>
                <w:sz w:val="22"/>
              </w:rPr>
              <w:t>/</w:t>
            </w:r>
            <w:r>
              <w:rPr>
                <w:rFonts w:ascii="仿宋" w:eastAsia="仿宋" w:hAnsi="仿宋" w:cs="仿宋" w:hint="eastAsia"/>
                <w:color w:val="000000"/>
                <w:sz w:val="22"/>
              </w:rPr>
              <w:t>（</w:t>
            </w:r>
            <w:r>
              <w:rPr>
                <w:rFonts w:ascii="仿宋" w:eastAsia="仿宋" w:hAnsi="仿宋" w:cs="仿宋" w:hint="eastAsia"/>
                <w:color w:val="000000"/>
                <w:sz w:val="22"/>
              </w:rPr>
              <w:t>*10-2N*m</w:t>
            </w:r>
            <w:r>
              <w:rPr>
                <w:rFonts w:ascii="仿宋" w:eastAsia="仿宋" w:hAnsi="仿宋" w:cs="仿宋" w:hint="eastAsia"/>
                <w:color w:val="000000"/>
                <w:sz w:val="22"/>
              </w:rPr>
              <w:t>）≤</w:t>
            </w:r>
          </w:p>
        </w:tc>
        <w:tc>
          <w:tcPr>
            <w:tcW w:w="1920" w:type="dxa"/>
            <w:gridSpan w:val="2"/>
            <w:tcBorders>
              <w:tl2br w:val="nil"/>
              <w:tr2bl w:val="nil"/>
            </w:tcBorders>
            <w:vAlign w:val="center"/>
          </w:tcPr>
          <w:p w14:paraId="52A11652"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起动转矩</w:t>
            </w:r>
            <w:r>
              <w:rPr>
                <w:rFonts w:ascii="仿宋" w:eastAsia="仿宋" w:hAnsi="仿宋" w:cs="仿宋" w:hint="eastAsia"/>
                <w:color w:val="000000"/>
                <w:sz w:val="22"/>
              </w:rPr>
              <w:t>/</w:t>
            </w:r>
            <w:r>
              <w:rPr>
                <w:rFonts w:ascii="仿宋" w:eastAsia="仿宋" w:hAnsi="仿宋" w:cs="仿宋" w:hint="eastAsia"/>
                <w:color w:val="000000"/>
                <w:sz w:val="22"/>
              </w:rPr>
              <w:t>（</w:t>
            </w:r>
            <w:r>
              <w:rPr>
                <w:rFonts w:ascii="仿宋" w:eastAsia="仿宋" w:hAnsi="仿宋" w:cs="仿宋" w:hint="eastAsia"/>
                <w:color w:val="000000"/>
                <w:sz w:val="22"/>
              </w:rPr>
              <w:t>*10-2N*m</w:t>
            </w:r>
            <w:r>
              <w:rPr>
                <w:rFonts w:ascii="仿宋" w:eastAsia="仿宋" w:hAnsi="仿宋" w:cs="仿宋" w:hint="eastAsia"/>
                <w:color w:val="000000"/>
                <w:sz w:val="22"/>
              </w:rPr>
              <w:t>）≤</w:t>
            </w:r>
          </w:p>
        </w:tc>
        <w:tc>
          <w:tcPr>
            <w:tcW w:w="2250" w:type="dxa"/>
            <w:gridSpan w:val="2"/>
            <w:tcBorders>
              <w:tl2br w:val="nil"/>
              <w:tr2bl w:val="nil"/>
            </w:tcBorders>
            <w:vAlign w:val="center"/>
          </w:tcPr>
          <w:p w14:paraId="08E217AB"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起动转矩</w:t>
            </w:r>
            <w:r>
              <w:rPr>
                <w:rFonts w:ascii="仿宋" w:eastAsia="仿宋" w:hAnsi="仿宋" w:cs="仿宋" w:hint="eastAsia"/>
                <w:color w:val="000000"/>
                <w:sz w:val="22"/>
              </w:rPr>
              <w:t>/(*10</w:t>
            </w:r>
            <w:r>
              <w:rPr>
                <w:rFonts w:ascii="仿宋" w:eastAsia="仿宋" w:hAnsi="仿宋" w:cs="仿宋" w:hint="eastAsia"/>
                <w:color w:val="000000"/>
                <w:sz w:val="22"/>
                <w:vertAlign w:val="superscript"/>
              </w:rPr>
              <w:t>-2</w:t>
            </w:r>
            <w:r>
              <w:rPr>
                <w:rFonts w:ascii="仿宋" w:eastAsia="仿宋" w:hAnsi="仿宋" w:cs="仿宋" w:hint="eastAsia"/>
                <w:color w:val="000000"/>
                <w:sz w:val="22"/>
              </w:rPr>
              <w:t>N</w:t>
            </w:r>
            <w:r>
              <w:rPr>
                <w:rFonts w:ascii="仿宋" w:eastAsia="仿宋" w:hAnsi="仿宋" w:cs="仿宋" w:hint="eastAsia"/>
                <w:color w:val="000000"/>
                <w:sz w:val="22"/>
              </w:rPr>
              <w:t>·</w:t>
            </w:r>
            <w:r>
              <w:rPr>
                <w:rFonts w:ascii="仿宋" w:eastAsia="仿宋" w:hAnsi="仿宋" w:cs="仿宋" w:hint="eastAsia"/>
                <w:color w:val="000000"/>
                <w:sz w:val="22"/>
              </w:rPr>
              <w:t>m</w:t>
            </w:r>
            <w:r>
              <w:rPr>
                <w:rFonts w:ascii="仿宋" w:eastAsia="仿宋" w:hAnsi="仿宋" w:cs="仿宋" w:hint="eastAsia"/>
                <w:color w:val="000000"/>
                <w:sz w:val="22"/>
              </w:rPr>
              <w:t>）≤</w:t>
            </w:r>
          </w:p>
        </w:tc>
        <w:tc>
          <w:tcPr>
            <w:tcW w:w="3510" w:type="dxa"/>
            <w:vMerge w:val="restart"/>
            <w:tcBorders>
              <w:tl2br w:val="nil"/>
              <w:tr2bl w:val="nil"/>
            </w:tcBorders>
            <w:vAlign w:val="center"/>
          </w:tcPr>
          <w:p w14:paraId="64B2A05C" w14:textId="77777777" w:rsidR="006C23EC" w:rsidRDefault="00884E51">
            <w:pPr>
              <w:jc w:val="left"/>
              <w:rPr>
                <w:rFonts w:ascii="仿宋" w:eastAsia="仿宋" w:hAnsi="仿宋" w:cs="仿宋"/>
                <w:color w:val="000000"/>
                <w:sz w:val="22"/>
              </w:rPr>
            </w:pPr>
            <w:r>
              <w:rPr>
                <w:rFonts w:ascii="仿宋" w:eastAsia="仿宋" w:hAnsi="仿宋" w:cs="仿宋" w:hint="eastAsia"/>
                <w:color w:val="000000"/>
                <w:sz w:val="22"/>
              </w:rPr>
              <w:t>启动转矩的降低体现了产品的精密性。通过结构设计和油封的优化，提升效率。</w:t>
            </w:r>
          </w:p>
          <w:p w14:paraId="33BECDD4" w14:textId="77777777" w:rsidR="006C23EC" w:rsidRDefault="006C23EC">
            <w:pPr>
              <w:jc w:val="left"/>
              <w:rPr>
                <w:rFonts w:ascii="仿宋" w:eastAsia="仿宋" w:hAnsi="仿宋" w:cs="仿宋"/>
                <w:color w:val="000000"/>
                <w:sz w:val="22"/>
              </w:rPr>
            </w:pPr>
          </w:p>
        </w:tc>
      </w:tr>
      <w:tr w:rsidR="006C23EC" w14:paraId="1BE2A097" w14:textId="77777777">
        <w:trPr>
          <w:trHeight w:val="165"/>
        </w:trPr>
        <w:tc>
          <w:tcPr>
            <w:tcW w:w="934" w:type="dxa"/>
            <w:vMerge/>
            <w:tcBorders>
              <w:tl2br w:val="nil"/>
              <w:tr2bl w:val="nil"/>
            </w:tcBorders>
            <w:vAlign w:val="center"/>
          </w:tcPr>
          <w:p w14:paraId="0789A611"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46B49080"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18184C6E"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8</w:t>
            </w:r>
          </w:p>
        </w:tc>
        <w:tc>
          <w:tcPr>
            <w:tcW w:w="2085" w:type="dxa"/>
            <w:gridSpan w:val="2"/>
            <w:tcBorders>
              <w:tl2br w:val="nil"/>
              <w:tr2bl w:val="nil"/>
            </w:tcBorders>
            <w:vAlign w:val="center"/>
          </w:tcPr>
          <w:p w14:paraId="7738C7D6"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1.3</w:t>
            </w:r>
          </w:p>
        </w:tc>
        <w:tc>
          <w:tcPr>
            <w:tcW w:w="1770" w:type="dxa"/>
            <w:gridSpan w:val="2"/>
            <w:tcBorders>
              <w:tl2br w:val="nil"/>
              <w:tr2bl w:val="nil"/>
            </w:tcBorders>
            <w:vAlign w:val="center"/>
          </w:tcPr>
          <w:p w14:paraId="58575F91"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1.1</w:t>
            </w:r>
          </w:p>
        </w:tc>
        <w:tc>
          <w:tcPr>
            <w:tcW w:w="1920" w:type="dxa"/>
            <w:gridSpan w:val="2"/>
            <w:tcBorders>
              <w:tl2br w:val="nil"/>
              <w:tr2bl w:val="nil"/>
            </w:tcBorders>
            <w:vAlign w:val="center"/>
          </w:tcPr>
          <w:p w14:paraId="2AFA1D36"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1.1</w:t>
            </w:r>
          </w:p>
        </w:tc>
        <w:tc>
          <w:tcPr>
            <w:tcW w:w="2250" w:type="dxa"/>
            <w:gridSpan w:val="2"/>
            <w:tcBorders>
              <w:tl2br w:val="nil"/>
              <w:tr2bl w:val="nil"/>
            </w:tcBorders>
            <w:vAlign w:val="center"/>
          </w:tcPr>
          <w:p w14:paraId="583F6ACC" w14:textId="77777777" w:rsidR="006C23EC" w:rsidRDefault="00884E51">
            <w:pPr>
              <w:widowControl/>
              <w:jc w:val="center"/>
              <w:rPr>
                <w:rFonts w:ascii="仿宋" w:eastAsia="仿宋" w:hAnsi="仿宋" w:cs="仿宋"/>
                <w:color w:val="000000"/>
                <w:sz w:val="22"/>
              </w:rPr>
            </w:pPr>
            <w:r>
              <w:rPr>
                <w:rFonts w:ascii="仿宋" w:eastAsia="仿宋" w:hAnsi="仿宋" w:cs="仿宋" w:hint="eastAsia"/>
                <w:color w:val="000000"/>
                <w:sz w:val="22"/>
              </w:rPr>
              <w:t>1.1</w:t>
            </w:r>
          </w:p>
        </w:tc>
        <w:tc>
          <w:tcPr>
            <w:tcW w:w="3510" w:type="dxa"/>
            <w:vMerge/>
            <w:tcBorders>
              <w:tl2br w:val="nil"/>
              <w:tr2bl w:val="nil"/>
            </w:tcBorders>
            <w:vAlign w:val="center"/>
          </w:tcPr>
          <w:p w14:paraId="13F0E735" w14:textId="77777777" w:rsidR="006C23EC" w:rsidRDefault="006C23EC">
            <w:pPr>
              <w:widowControl/>
              <w:jc w:val="left"/>
              <w:rPr>
                <w:rFonts w:ascii="仿宋" w:eastAsia="仿宋" w:hAnsi="仿宋" w:cs="仿宋"/>
                <w:color w:val="000000"/>
                <w:sz w:val="22"/>
              </w:rPr>
            </w:pPr>
          </w:p>
        </w:tc>
      </w:tr>
      <w:tr w:rsidR="006C23EC" w14:paraId="66117033" w14:textId="77777777">
        <w:trPr>
          <w:trHeight w:val="165"/>
        </w:trPr>
        <w:tc>
          <w:tcPr>
            <w:tcW w:w="934" w:type="dxa"/>
            <w:vMerge/>
            <w:tcBorders>
              <w:tl2br w:val="nil"/>
              <w:tr2bl w:val="nil"/>
            </w:tcBorders>
            <w:vAlign w:val="center"/>
          </w:tcPr>
          <w:p w14:paraId="60378D81"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4E3C8719"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03179FE1"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11</w:t>
            </w:r>
          </w:p>
        </w:tc>
        <w:tc>
          <w:tcPr>
            <w:tcW w:w="2085" w:type="dxa"/>
            <w:gridSpan w:val="2"/>
            <w:tcBorders>
              <w:tl2br w:val="nil"/>
              <w:tr2bl w:val="nil"/>
            </w:tcBorders>
            <w:vAlign w:val="center"/>
          </w:tcPr>
          <w:p w14:paraId="3C5D2D64"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2.7</w:t>
            </w:r>
          </w:p>
        </w:tc>
        <w:tc>
          <w:tcPr>
            <w:tcW w:w="1770" w:type="dxa"/>
            <w:gridSpan w:val="2"/>
            <w:tcBorders>
              <w:tl2br w:val="nil"/>
              <w:tr2bl w:val="nil"/>
            </w:tcBorders>
            <w:vAlign w:val="center"/>
          </w:tcPr>
          <w:p w14:paraId="5DA32713"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2.3</w:t>
            </w:r>
          </w:p>
        </w:tc>
        <w:tc>
          <w:tcPr>
            <w:tcW w:w="1920" w:type="dxa"/>
            <w:gridSpan w:val="2"/>
            <w:tcBorders>
              <w:tl2br w:val="nil"/>
              <w:tr2bl w:val="nil"/>
            </w:tcBorders>
            <w:vAlign w:val="center"/>
          </w:tcPr>
          <w:p w14:paraId="571EFB43"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2.3</w:t>
            </w:r>
          </w:p>
        </w:tc>
        <w:tc>
          <w:tcPr>
            <w:tcW w:w="2250" w:type="dxa"/>
            <w:gridSpan w:val="2"/>
            <w:tcBorders>
              <w:tl2br w:val="nil"/>
              <w:tr2bl w:val="nil"/>
            </w:tcBorders>
            <w:vAlign w:val="center"/>
          </w:tcPr>
          <w:p w14:paraId="5A9A20BD" w14:textId="77777777" w:rsidR="006C23EC" w:rsidRDefault="00884E51">
            <w:pPr>
              <w:widowControl/>
              <w:jc w:val="center"/>
              <w:rPr>
                <w:rFonts w:ascii="仿宋" w:eastAsia="仿宋" w:hAnsi="仿宋" w:cs="仿宋"/>
                <w:color w:val="000000"/>
                <w:sz w:val="22"/>
              </w:rPr>
            </w:pPr>
            <w:r>
              <w:rPr>
                <w:rFonts w:ascii="仿宋" w:eastAsia="仿宋" w:hAnsi="仿宋" w:cs="仿宋" w:hint="eastAsia"/>
                <w:color w:val="000000"/>
                <w:sz w:val="22"/>
              </w:rPr>
              <w:t>2.3</w:t>
            </w:r>
          </w:p>
        </w:tc>
        <w:tc>
          <w:tcPr>
            <w:tcW w:w="3510" w:type="dxa"/>
            <w:vMerge/>
            <w:tcBorders>
              <w:tl2br w:val="nil"/>
              <w:tr2bl w:val="nil"/>
            </w:tcBorders>
            <w:vAlign w:val="center"/>
          </w:tcPr>
          <w:p w14:paraId="65E6E5F9" w14:textId="77777777" w:rsidR="006C23EC" w:rsidRDefault="006C23EC">
            <w:pPr>
              <w:widowControl/>
              <w:jc w:val="left"/>
              <w:rPr>
                <w:rFonts w:ascii="仿宋" w:eastAsia="仿宋" w:hAnsi="仿宋" w:cs="仿宋"/>
                <w:color w:val="000000"/>
                <w:sz w:val="22"/>
              </w:rPr>
            </w:pPr>
          </w:p>
        </w:tc>
      </w:tr>
      <w:tr w:rsidR="006C23EC" w14:paraId="389CE16D" w14:textId="77777777">
        <w:trPr>
          <w:trHeight w:val="165"/>
        </w:trPr>
        <w:tc>
          <w:tcPr>
            <w:tcW w:w="934" w:type="dxa"/>
            <w:vMerge/>
            <w:tcBorders>
              <w:tl2br w:val="nil"/>
              <w:tr2bl w:val="nil"/>
            </w:tcBorders>
            <w:vAlign w:val="center"/>
          </w:tcPr>
          <w:p w14:paraId="460A4033"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124DBF0B"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4BA6CCA8"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14</w:t>
            </w:r>
          </w:p>
        </w:tc>
        <w:tc>
          <w:tcPr>
            <w:tcW w:w="2085" w:type="dxa"/>
            <w:gridSpan w:val="2"/>
            <w:tcBorders>
              <w:tl2br w:val="nil"/>
              <w:tr2bl w:val="nil"/>
            </w:tcBorders>
            <w:vAlign w:val="center"/>
          </w:tcPr>
          <w:p w14:paraId="590623B1"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4.3</w:t>
            </w:r>
          </w:p>
        </w:tc>
        <w:tc>
          <w:tcPr>
            <w:tcW w:w="1770" w:type="dxa"/>
            <w:gridSpan w:val="2"/>
            <w:tcBorders>
              <w:tl2br w:val="nil"/>
              <w:tr2bl w:val="nil"/>
            </w:tcBorders>
            <w:vAlign w:val="center"/>
          </w:tcPr>
          <w:p w14:paraId="5B943542"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4</w:t>
            </w:r>
          </w:p>
        </w:tc>
        <w:tc>
          <w:tcPr>
            <w:tcW w:w="1920" w:type="dxa"/>
            <w:gridSpan w:val="2"/>
            <w:tcBorders>
              <w:tl2br w:val="nil"/>
              <w:tr2bl w:val="nil"/>
            </w:tcBorders>
            <w:vAlign w:val="center"/>
          </w:tcPr>
          <w:p w14:paraId="5FCC1DC2"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4</w:t>
            </w:r>
          </w:p>
        </w:tc>
        <w:tc>
          <w:tcPr>
            <w:tcW w:w="2250" w:type="dxa"/>
            <w:gridSpan w:val="2"/>
            <w:tcBorders>
              <w:tl2br w:val="nil"/>
              <w:tr2bl w:val="nil"/>
            </w:tcBorders>
            <w:vAlign w:val="center"/>
          </w:tcPr>
          <w:p w14:paraId="349E9430" w14:textId="77777777" w:rsidR="006C23EC" w:rsidRDefault="00884E51">
            <w:pPr>
              <w:widowControl/>
              <w:jc w:val="center"/>
              <w:rPr>
                <w:rFonts w:ascii="仿宋" w:eastAsia="仿宋" w:hAnsi="仿宋" w:cs="仿宋"/>
                <w:color w:val="000000"/>
                <w:sz w:val="22"/>
              </w:rPr>
            </w:pPr>
            <w:r>
              <w:rPr>
                <w:rFonts w:ascii="仿宋" w:eastAsia="仿宋" w:hAnsi="仿宋" w:cs="仿宋" w:hint="eastAsia"/>
                <w:color w:val="000000"/>
                <w:sz w:val="22"/>
              </w:rPr>
              <w:t>4</w:t>
            </w:r>
          </w:p>
        </w:tc>
        <w:tc>
          <w:tcPr>
            <w:tcW w:w="3510" w:type="dxa"/>
            <w:vMerge/>
            <w:tcBorders>
              <w:tl2br w:val="nil"/>
              <w:tr2bl w:val="nil"/>
            </w:tcBorders>
            <w:vAlign w:val="center"/>
          </w:tcPr>
          <w:p w14:paraId="42A7C0D1" w14:textId="77777777" w:rsidR="006C23EC" w:rsidRDefault="006C23EC">
            <w:pPr>
              <w:widowControl/>
              <w:jc w:val="left"/>
              <w:rPr>
                <w:rFonts w:ascii="仿宋" w:eastAsia="仿宋" w:hAnsi="仿宋" w:cs="仿宋"/>
                <w:color w:val="000000"/>
                <w:sz w:val="22"/>
              </w:rPr>
            </w:pPr>
          </w:p>
        </w:tc>
      </w:tr>
      <w:tr w:rsidR="006C23EC" w14:paraId="746DE697" w14:textId="77777777">
        <w:trPr>
          <w:trHeight w:val="165"/>
        </w:trPr>
        <w:tc>
          <w:tcPr>
            <w:tcW w:w="934" w:type="dxa"/>
            <w:vMerge/>
            <w:tcBorders>
              <w:tl2br w:val="nil"/>
              <w:tr2bl w:val="nil"/>
            </w:tcBorders>
            <w:vAlign w:val="center"/>
          </w:tcPr>
          <w:p w14:paraId="7580E1B8"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6C6048DA"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44D7BA85"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17</w:t>
            </w:r>
          </w:p>
        </w:tc>
        <w:tc>
          <w:tcPr>
            <w:tcW w:w="2085" w:type="dxa"/>
            <w:gridSpan w:val="2"/>
            <w:tcBorders>
              <w:tl2br w:val="nil"/>
              <w:tr2bl w:val="nil"/>
            </w:tcBorders>
            <w:vAlign w:val="center"/>
          </w:tcPr>
          <w:p w14:paraId="231B6CBD"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6.5</w:t>
            </w:r>
          </w:p>
        </w:tc>
        <w:tc>
          <w:tcPr>
            <w:tcW w:w="1770" w:type="dxa"/>
            <w:gridSpan w:val="2"/>
            <w:tcBorders>
              <w:tl2br w:val="nil"/>
              <w:tr2bl w:val="nil"/>
            </w:tcBorders>
            <w:vAlign w:val="center"/>
          </w:tcPr>
          <w:p w14:paraId="6E276221"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6</w:t>
            </w:r>
          </w:p>
        </w:tc>
        <w:tc>
          <w:tcPr>
            <w:tcW w:w="1920" w:type="dxa"/>
            <w:gridSpan w:val="2"/>
            <w:tcBorders>
              <w:tl2br w:val="nil"/>
              <w:tr2bl w:val="nil"/>
            </w:tcBorders>
            <w:vAlign w:val="center"/>
          </w:tcPr>
          <w:p w14:paraId="77EC7329"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6</w:t>
            </w:r>
          </w:p>
        </w:tc>
        <w:tc>
          <w:tcPr>
            <w:tcW w:w="2250" w:type="dxa"/>
            <w:gridSpan w:val="2"/>
            <w:tcBorders>
              <w:tl2br w:val="nil"/>
              <w:tr2bl w:val="nil"/>
            </w:tcBorders>
            <w:vAlign w:val="center"/>
          </w:tcPr>
          <w:p w14:paraId="450AF0BE" w14:textId="77777777" w:rsidR="006C23EC" w:rsidRDefault="00884E51">
            <w:pPr>
              <w:widowControl/>
              <w:jc w:val="center"/>
              <w:rPr>
                <w:rFonts w:ascii="仿宋" w:eastAsia="仿宋" w:hAnsi="仿宋" w:cs="仿宋"/>
                <w:color w:val="000000"/>
                <w:sz w:val="22"/>
              </w:rPr>
            </w:pPr>
            <w:r>
              <w:rPr>
                <w:rFonts w:ascii="仿宋" w:eastAsia="仿宋" w:hAnsi="仿宋" w:cs="仿宋" w:hint="eastAsia"/>
                <w:color w:val="000000"/>
                <w:sz w:val="22"/>
              </w:rPr>
              <w:t>6</w:t>
            </w:r>
          </w:p>
        </w:tc>
        <w:tc>
          <w:tcPr>
            <w:tcW w:w="3510" w:type="dxa"/>
            <w:vMerge/>
            <w:tcBorders>
              <w:tl2br w:val="nil"/>
              <w:tr2bl w:val="nil"/>
            </w:tcBorders>
            <w:vAlign w:val="center"/>
          </w:tcPr>
          <w:p w14:paraId="4FC284CF" w14:textId="77777777" w:rsidR="006C23EC" w:rsidRDefault="006C23EC">
            <w:pPr>
              <w:widowControl/>
              <w:jc w:val="left"/>
              <w:rPr>
                <w:rFonts w:ascii="仿宋" w:eastAsia="仿宋" w:hAnsi="仿宋" w:cs="仿宋"/>
                <w:color w:val="000000"/>
                <w:sz w:val="22"/>
              </w:rPr>
            </w:pPr>
          </w:p>
        </w:tc>
      </w:tr>
      <w:tr w:rsidR="006C23EC" w14:paraId="2A217591" w14:textId="77777777">
        <w:trPr>
          <w:trHeight w:val="165"/>
        </w:trPr>
        <w:tc>
          <w:tcPr>
            <w:tcW w:w="934" w:type="dxa"/>
            <w:vMerge/>
            <w:tcBorders>
              <w:tl2br w:val="nil"/>
              <w:tr2bl w:val="nil"/>
            </w:tcBorders>
            <w:vAlign w:val="center"/>
          </w:tcPr>
          <w:p w14:paraId="3734368D"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691D9743"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2F40CF97"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20</w:t>
            </w:r>
          </w:p>
        </w:tc>
        <w:tc>
          <w:tcPr>
            <w:tcW w:w="2085" w:type="dxa"/>
            <w:gridSpan w:val="2"/>
            <w:tcBorders>
              <w:tl2br w:val="nil"/>
              <w:tr2bl w:val="nil"/>
            </w:tcBorders>
            <w:vAlign w:val="center"/>
          </w:tcPr>
          <w:p w14:paraId="64689D0F"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11</w:t>
            </w:r>
          </w:p>
        </w:tc>
        <w:tc>
          <w:tcPr>
            <w:tcW w:w="1770" w:type="dxa"/>
            <w:gridSpan w:val="2"/>
            <w:tcBorders>
              <w:tl2br w:val="nil"/>
              <w:tr2bl w:val="nil"/>
            </w:tcBorders>
            <w:vAlign w:val="center"/>
          </w:tcPr>
          <w:p w14:paraId="1C5E340C"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10</w:t>
            </w:r>
          </w:p>
        </w:tc>
        <w:tc>
          <w:tcPr>
            <w:tcW w:w="1920" w:type="dxa"/>
            <w:gridSpan w:val="2"/>
            <w:tcBorders>
              <w:tl2br w:val="nil"/>
              <w:tr2bl w:val="nil"/>
            </w:tcBorders>
            <w:vAlign w:val="center"/>
          </w:tcPr>
          <w:p w14:paraId="64FF83E7"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10</w:t>
            </w:r>
          </w:p>
        </w:tc>
        <w:tc>
          <w:tcPr>
            <w:tcW w:w="2250" w:type="dxa"/>
            <w:gridSpan w:val="2"/>
            <w:tcBorders>
              <w:tl2br w:val="nil"/>
              <w:tr2bl w:val="nil"/>
            </w:tcBorders>
            <w:vAlign w:val="center"/>
          </w:tcPr>
          <w:p w14:paraId="39742310" w14:textId="77777777" w:rsidR="006C23EC" w:rsidRDefault="00884E51">
            <w:pPr>
              <w:widowControl/>
              <w:jc w:val="center"/>
              <w:rPr>
                <w:rFonts w:ascii="仿宋" w:eastAsia="仿宋" w:hAnsi="仿宋" w:cs="仿宋"/>
                <w:color w:val="000000"/>
                <w:sz w:val="22"/>
              </w:rPr>
            </w:pPr>
            <w:r>
              <w:rPr>
                <w:rFonts w:ascii="仿宋" w:eastAsia="仿宋" w:hAnsi="仿宋" w:cs="仿宋" w:hint="eastAsia"/>
                <w:color w:val="000000"/>
                <w:sz w:val="22"/>
              </w:rPr>
              <w:t>10</w:t>
            </w:r>
          </w:p>
        </w:tc>
        <w:tc>
          <w:tcPr>
            <w:tcW w:w="3510" w:type="dxa"/>
            <w:vMerge/>
            <w:tcBorders>
              <w:tl2br w:val="nil"/>
              <w:tr2bl w:val="nil"/>
            </w:tcBorders>
            <w:vAlign w:val="center"/>
          </w:tcPr>
          <w:p w14:paraId="3771F71A" w14:textId="77777777" w:rsidR="006C23EC" w:rsidRDefault="006C23EC">
            <w:pPr>
              <w:widowControl/>
              <w:jc w:val="left"/>
              <w:rPr>
                <w:rFonts w:ascii="仿宋" w:eastAsia="仿宋" w:hAnsi="仿宋" w:cs="仿宋"/>
                <w:color w:val="000000"/>
                <w:sz w:val="22"/>
              </w:rPr>
            </w:pPr>
          </w:p>
        </w:tc>
      </w:tr>
      <w:tr w:rsidR="006C23EC" w14:paraId="5F6C9D8F" w14:textId="77777777">
        <w:trPr>
          <w:trHeight w:val="1249"/>
        </w:trPr>
        <w:tc>
          <w:tcPr>
            <w:tcW w:w="934" w:type="dxa"/>
            <w:vMerge/>
            <w:tcBorders>
              <w:tl2br w:val="nil"/>
              <w:tr2bl w:val="nil"/>
            </w:tcBorders>
            <w:vAlign w:val="center"/>
          </w:tcPr>
          <w:p w14:paraId="60A7FC56" w14:textId="77777777" w:rsidR="006C23EC" w:rsidRDefault="006C23EC">
            <w:pPr>
              <w:widowControl/>
              <w:jc w:val="left"/>
              <w:rPr>
                <w:rFonts w:ascii="仿宋" w:eastAsia="仿宋" w:hAnsi="仿宋" w:cs="仿宋"/>
                <w:color w:val="000000"/>
                <w:sz w:val="22"/>
              </w:rPr>
            </w:pPr>
          </w:p>
        </w:tc>
        <w:tc>
          <w:tcPr>
            <w:tcW w:w="435" w:type="dxa"/>
            <w:vMerge w:val="restart"/>
            <w:tcBorders>
              <w:tl2br w:val="nil"/>
              <w:tr2bl w:val="nil"/>
            </w:tcBorders>
            <w:vAlign w:val="center"/>
          </w:tcPr>
          <w:p w14:paraId="27886615"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扭矩刚度值</w:t>
            </w:r>
          </w:p>
        </w:tc>
        <w:tc>
          <w:tcPr>
            <w:tcW w:w="2190" w:type="dxa"/>
            <w:tcBorders>
              <w:tl2br w:val="nil"/>
              <w:tr2bl w:val="nil"/>
            </w:tcBorders>
            <w:vAlign w:val="center"/>
          </w:tcPr>
          <w:p w14:paraId="36C0EA41"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规格代号</w:t>
            </w:r>
          </w:p>
        </w:tc>
        <w:tc>
          <w:tcPr>
            <w:tcW w:w="1080" w:type="dxa"/>
            <w:tcBorders>
              <w:tl2br w:val="nil"/>
              <w:tr2bl w:val="nil"/>
            </w:tcBorders>
            <w:vAlign w:val="center"/>
          </w:tcPr>
          <w:p w14:paraId="21E7830D"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K</w:t>
            </w:r>
            <w:r>
              <w:rPr>
                <w:rFonts w:ascii="仿宋" w:eastAsia="仿宋" w:hAnsi="仿宋" w:cs="仿宋" w:hint="eastAsia"/>
                <w:color w:val="000000"/>
                <w:sz w:val="22"/>
                <w:vertAlign w:val="subscript"/>
              </w:rPr>
              <w:t>1</w:t>
            </w:r>
            <w:r>
              <w:rPr>
                <w:rFonts w:ascii="仿宋" w:eastAsia="仿宋" w:hAnsi="仿宋" w:cs="仿宋" w:hint="eastAsia"/>
                <w:color w:val="000000"/>
                <w:sz w:val="22"/>
              </w:rPr>
              <w:t>*10</w:t>
            </w:r>
            <w:r>
              <w:rPr>
                <w:rFonts w:ascii="仿宋" w:eastAsia="仿宋" w:hAnsi="仿宋" w:cs="仿宋" w:hint="eastAsia"/>
                <w:color w:val="000000"/>
                <w:sz w:val="22"/>
                <w:vertAlign w:val="superscript"/>
              </w:rPr>
              <w:t>4</w:t>
            </w:r>
            <w:r>
              <w:rPr>
                <w:rFonts w:ascii="仿宋" w:eastAsia="仿宋" w:hAnsi="仿宋" w:cs="仿宋" w:hint="eastAsia"/>
                <w:color w:val="000000"/>
                <w:sz w:val="22"/>
              </w:rPr>
              <w:t>N</w:t>
            </w:r>
            <w:r>
              <w:rPr>
                <w:rFonts w:ascii="仿宋" w:eastAsia="仿宋" w:hAnsi="仿宋" w:cs="仿宋" w:hint="eastAsia"/>
                <w:color w:val="000000"/>
                <w:sz w:val="22"/>
              </w:rPr>
              <w:t>·</w:t>
            </w:r>
            <w:r>
              <w:rPr>
                <w:rFonts w:ascii="仿宋" w:eastAsia="仿宋" w:hAnsi="仿宋" w:cs="仿宋" w:hint="eastAsia"/>
                <w:color w:val="000000"/>
                <w:sz w:val="22"/>
              </w:rPr>
              <w:t>m/rad</w:t>
            </w:r>
          </w:p>
        </w:tc>
        <w:tc>
          <w:tcPr>
            <w:tcW w:w="1005" w:type="dxa"/>
            <w:tcBorders>
              <w:tl2br w:val="nil"/>
              <w:tr2bl w:val="nil"/>
            </w:tcBorders>
            <w:vAlign w:val="center"/>
          </w:tcPr>
          <w:p w14:paraId="499B4F7B"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K</w:t>
            </w:r>
            <w:r>
              <w:rPr>
                <w:rFonts w:ascii="仿宋" w:eastAsia="仿宋" w:hAnsi="仿宋" w:cs="仿宋" w:hint="eastAsia"/>
                <w:color w:val="000000"/>
                <w:sz w:val="22"/>
                <w:vertAlign w:val="subscript"/>
              </w:rPr>
              <w:t>2</w:t>
            </w:r>
            <w:r>
              <w:rPr>
                <w:rFonts w:ascii="仿宋" w:eastAsia="仿宋" w:hAnsi="仿宋" w:cs="仿宋" w:hint="eastAsia"/>
                <w:color w:val="000000"/>
                <w:sz w:val="22"/>
              </w:rPr>
              <w:t>*10</w:t>
            </w:r>
            <w:r>
              <w:rPr>
                <w:rFonts w:ascii="仿宋" w:eastAsia="仿宋" w:hAnsi="仿宋" w:cs="仿宋" w:hint="eastAsia"/>
                <w:color w:val="000000"/>
                <w:sz w:val="22"/>
                <w:vertAlign w:val="superscript"/>
              </w:rPr>
              <w:t>4</w:t>
            </w:r>
            <w:r>
              <w:rPr>
                <w:rFonts w:ascii="仿宋" w:eastAsia="仿宋" w:hAnsi="仿宋" w:cs="仿宋" w:hint="eastAsia"/>
                <w:color w:val="000000"/>
                <w:sz w:val="22"/>
              </w:rPr>
              <w:t>N</w:t>
            </w:r>
            <w:r>
              <w:rPr>
                <w:rFonts w:ascii="仿宋" w:eastAsia="仿宋" w:hAnsi="仿宋" w:cs="仿宋" w:hint="eastAsia"/>
                <w:color w:val="000000"/>
                <w:sz w:val="22"/>
              </w:rPr>
              <w:t>·</w:t>
            </w:r>
            <w:r>
              <w:rPr>
                <w:rFonts w:ascii="仿宋" w:eastAsia="仿宋" w:hAnsi="仿宋" w:cs="仿宋" w:hint="eastAsia"/>
                <w:color w:val="000000"/>
                <w:sz w:val="22"/>
              </w:rPr>
              <w:t>m/rad</w:t>
            </w:r>
          </w:p>
        </w:tc>
        <w:tc>
          <w:tcPr>
            <w:tcW w:w="885" w:type="dxa"/>
            <w:tcBorders>
              <w:tl2br w:val="nil"/>
              <w:tr2bl w:val="nil"/>
            </w:tcBorders>
            <w:vAlign w:val="center"/>
          </w:tcPr>
          <w:p w14:paraId="6644FFA4"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K</w:t>
            </w:r>
            <w:r>
              <w:rPr>
                <w:rFonts w:ascii="仿宋" w:eastAsia="仿宋" w:hAnsi="仿宋" w:cs="仿宋" w:hint="eastAsia"/>
                <w:color w:val="000000"/>
                <w:sz w:val="22"/>
                <w:vertAlign w:val="subscript"/>
              </w:rPr>
              <w:t>1</w:t>
            </w:r>
            <w:r>
              <w:rPr>
                <w:rFonts w:ascii="仿宋" w:eastAsia="仿宋" w:hAnsi="仿宋" w:cs="仿宋" w:hint="eastAsia"/>
                <w:color w:val="000000"/>
                <w:sz w:val="22"/>
              </w:rPr>
              <w:t>*10</w:t>
            </w:r>
            <w:r>
              <w:rPr>
                <w:rFonts w:ascii="仿宋" w:eastAsia="仿宋" w:hAnsi="仿宋" w:cs="仿宋" w:hint="eastAsia"/>
                <w:color w:val="000000"/>
                <w:sz w:val="22"/>
                <w:vertAlign w:val="superscript"/>
              </w:rPr>
              <w:t>4</w:t>
            </w:r>
            <w:r>
              <w:rPr>
                <w:rFonts w:ascii="仿宋" w:eastAsia="仿宋" w:hAnsi="仿宋" w:cs="仿宋" w:hint="eastAsia"/>
                <w:color w:val="000000"/>
                <w:sz w:val="22"/>
              </w:rPr>
              <w:t>N</w:t>
            </w:r>
            <w:r>
              <w:rPr>
                <w:rFonts w:ascii="仿宋" w:eastAsia="仿宋" w:hAnsi="仿宋" w:cs="仿宋" w:hint="eastAsia"/>
                <w:color w:val="000000"/>
                <w:sz w:val="22"/>
              </w:rPr>
              <w:t>·</w:t>
            </w:r>
            <w:r>
              <w:rPr>
                <w:rFonts w:ascii="仿宋" w:eastAsia="仿宋" w:hAnsi="仿宋" w:cs="仿宋" w:hint="eastAsia"/>
                <w:color w:val="000000"/>
                <w:sz w:val="22"/>
              </w:rPr>
              <w:t>m/rad</w:t>
            </w:r>
          </w:p>
        </w:tc>
        <w:tc>
          <w:tcPr>
            <w:tcW w:w="885" w:type="dxa"/>
            <w:tcBorders>
              <w:tl2br w:val="nil"/>
              <w:tr2bl w:val="nil"/>
            </w:tcBorders>
            <w:vAlign w:val="center"/>
          </w:tcPr>
          <w:p w14:paraId="00102E3E"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K</w:t>
            </w:r>
            <w:r>
              <w:rPr>
                <w:rFonts w:ascii="仿宋" w:eastAsia="仿宋" w:hAnsi="仿宋" w:cs="仿宋" w:hint="eastAsia"/>
                <w:color w:val="000000"/>
                <w:sz w:val="22"/>
                <w:vertAlign w:val="subscript"/>
              </w:rPr>
              <w:t>1</w:t>
            </w:r>
            <w:r>
              <w:rPr>
                <w:rFonts w:ascii="仿宋" w:eastAsia="仿宋" w:hAnsi="仿宋" w:cs="仿宋" w:hint="eastAsia"/>
                <w:color w:val="000000"/>
                <w:sz w:val="22"/>
              </w:rPr>
              <w:t>*10</w:t>
            </w:r>
            <w:r>
              <w:rPr>
                <w:rFonts w:ascii="仿宋" w:eastAsia="仿宋" w:hAnsi="仿宋" w:cs="仿宋" w:hint="eastAsia"/>
                <w:color w:val="000000"/>
                <w:sz w:val="22"/>
                <w:vertAlign w:val="superscript"/>
              </w:rPr>
              <w:t>4</w:t>
            </w:r>
            <w:r>
              <w:rPr>
                <w:rFonts w:ascii="仿宋" w:eastAsia="仿宋" w:hAnsi="仿宋" w:cs="仿宋" w:hint="eastAsia"/>
                <w:color w:val="000000"/>
                <w:sz w:val="22"/>
              </w:rPr>
              <w:t>N</w:t>
            </w:r>
            <w:r>
              <w:rPr>
                <w:rFonts w:ascii="仿宋" w:eastAsia="仿宋" w:hAnsi="仿宋" w:cs="仿宋" w:hint="eastAsia"/>
                <w:color w:val="000000"/>
                <w:sz w:val="22"/>
              </w:rPr>
              <w:t>·</w:t>
            </w:r>
            <w:r>
              <w:rPr>
                <w:rFonts w:ascii="仿宋" w:eastAsia="仿宋" w:hAnsi="仿宋" w:cs="仿宋" w:hint="eastAsia"/>
                <w:color w:val="000000"/>
                <w:sz w:val="22"/>
              </w:rPr>
              <w:t>m/rad</w:t>
            </w:r>
          </w:p>
        </w:tc>
        <w:tc>
          <w:tcPr>
            <w:tcW w:w="960" w:type="dxa"/>
            <w:tcBorders>
              <w:tl2br w:val="nil"/>
              <w:tr2bl w:val="nil"/>
            </w:tcBorders>
            <w:vAlign w:val="center"/>
          </w:tcPr>
          <w:p w14:paraId="07CAB713"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K</w:t>
            </w:r>
            <w:r>
              <w:rPr>
                <w:rFonts w:ascii="仿宋" w:eastAsia="仿宋" w:hAnsi="仿宋" w:cs="仿宋" w:hint="eastAsia"/>
                <w:color w:val="000000"/>
                <w:sz w:val="22"/>
                <w:vertAlign w:val="subscript"/>
              </w:rPr>
              <w:t>1</w:t>
            </w:r>
            <w:r>
              <w:rPr>
                <w:rFonts w:ascii="仿宋" w:eastAsia="仿宋" w:hAnsi="仿宋" w:cs="仿宋" w:hint="eastAsia"/>
                <w:color w:val="000000"/>
                <w:sz w:val="22"/>
              </w:rPr>
              <w:t>*10</w:t>
            </w:r>
            <w:r>
              <w:rPr>
                <w:rFonts w:ascii="仿宋" w:eastAsia="仿宋" w:hAnsi="仿宋" w:cs="仿宋" w:hint="eastAsia"/>
                <w:color w:val="000000"/>
                <w:sz w:val="22"/>
                <w:vertAlign w:val="superscript"/>
              </w:rPr>
              <w:t>4</w:t>
            </w:r>
            <w:r>
              <w:rPr>
                <w:rFonts w:ascii="仿宋" w:eastAsia="仿宋" w:hAnsi="仿宋" w:cs="仿宋" w:hint="eastAsia"/>
                <w:color w:val="000000"/>
                <w:sz w:val="22"/>
              </w:rPr>
              <w:t>N</w:t>
            </w:r>
            <w:r>
              <w:rPr>
                <w:rFonts w:ascii="仿宋" w:eastAsia="仿宋" w:hAnsi="仿宋" w:cs="仿宋" w:hint="eastAsia"/>
                <w:color w:val="000000"/>
                <w:sz w:val="22"/>
              </w:rPr>
              <w:t>·</w:t>
            </w:r>
            <w:r>
              <w:rPr>
                <w:rFonts w:ascii="仿宋" w:eastAsia="仿宋" w:hAnsi="仿宋" w:cs="仿宋" w:hint="eastAsia"/>
                <w:color w:val="000000"/>
                <w:sz w:val="22"/>
              </w:rPr>
              <w:t>m/rad</w:t>
            </w:r>
          </w:p>
        </w:tc>
        <w:tc>
          <w:tcPr>
            <w:tcW w:w="960" w:type="dxa"/>
            <w:tcBorders>
              <w:tl2br w:val="nil"/>
              <w:tr2bl w:val="nil"/>
            </w:tcBorders>
            <w:vAlign w:val="center"/>
          </w:tcPr>
          <w:p w14:paraId="06DE1060"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K</w:t>
            </w:r>
            <w:r>
              <w:rPr>
                <w:rFonts w:ascii="仿宋" w:eastAsia="仿宋" w:hAnsi="仿宋" w:cs="仿宋" w:hint="eastAsia"/>
                <w:color w:val="000000"/>
                <w:sz w:val="22"/>
                <w:vertAlign w:val="subscript"/>
              </w:rPr>
              <w:t>1</w:t>
            </w:r>
            <w:r>
              <w:rPr>
                <w:rFonts w:ascii="仿宋" w:eastAsia="仿宋" w:hAnsi="仿宋" w:cs="仿宋" w:hint="eastAsia"/>
                <w:color w:val="000000"/>
                <w:sz w:val="22"/>
              </w:rPr>
              <w:t>*10</w:t>
            </w:r>
            <w:r>
              <w:rPr>
                <w:rFonts w:ascii="仿宋" w:eastAsia="仿宋" w:hAnsi="仿宋" w:cs="仿宋" w:hint="eastAsia"/>
                <w:color w:val="000000"/>
                <w:sz w:val="22"/>
                <w:vertAlign w:val="superscript"/>
              </w:rPr>
              <w:t>4</w:t>
            </w:r>
            <w:r>
              <w:rPr>
                <w:rFonts w:ascii="仿宋" w:eastAsia="仿宋" w:hAnsi="仿宋" w:cs="仿宋" w:hint="eastAsia"/>
                <w:color w:val="000000"/>
                <w:sz w:val="22"/>
              </w:rPr>
              <w:t>N</w:t>
            </w:r>
            <w:r>
              <w:rPr>
                <w:rFonts w:ascii="仿宋" w:eastAsia="仿宋" w:hAnsi="仿宋" w:cs="仿宋" w:hint="eastAsia"/>
                <w:color w:val="000000"/>
                <w:sz w:val="22"/>
              </w:rPr>
              <w:t>·</w:t>
            </w:r>
            <w:r>
              <w:rPr>
                <w:rFonts w:ascii="仿宋" w:eastAsia="仿宋" w:hAnsi="仿宋" w:cs="仿宋" w:hint="eastAsia"/>
                <w:color w:val="000000"/>
                <w:sz w:val="22"/>
              </w:rPr>
              <w:t>m/rad</w:t>
            </w:r>
          </w:p>
        </w:tc>
        <w:tc>
          <w:tcPr>
            <w:tcW w:w="1065" w:type="dxa"/>
            <w:tcBorders>
              <w:tl2br w:val="nil"/>
              <w:tr2bl w:val="nil"/>
            </w:tcBorders>
            <w:vAlign w:val="center"/>
          </w:tcPr>
          <w:p w14:paraId="1026E40D"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K</w:t>
            </w:r>
            <w:r>
              <w:rPr>
                <w:rFonts w:ascii="仿宋" w:eastAsia="仿宋" w:hAnsi="仿宋" w:cs="仿宋" w:hint="eastAsia"/>
                <w:color w:val="000000"/>
                <w:sz w:val="22"/>
                <w:vertAlign w:val="subscript"/>
              </w:rPr>
              <w:t>1</w:t>
            </w:r>
            <w:r>
              <w:rPr>
                <w:rFonts w:ascii="仿宋" w:eastAsia="仿宋" w:hAnsi="仿宋" w:cs="仿宋" w:hint="eastAsia"/>
                <w:color w:val="000000"/>
                <w:sz w:val="22"/>
              </w:rPr>
              <w:t>*10</w:t>
            </w:r>
            <w:r>
              <w:rPr>
                <w:rFonts w:ascii="仿宋" w:eastAsia="仿宋" w:hAnsi="仿宋" w:cs="仿宋" w:hint="eastAsia"/>
                <w:color w:val="000000"/>
                <w:sz w:val="22"/>
                <w:vertAlign w:val="superscript"/>
              </w:rPr>
              <w:t>4</w:t>
            </w:r>
            <w:r>
              <w:rPr>
                <w:rFonts w:ascii="仿宋" w:eastAsia="仿宋" w:hAnsi="仿宋" w:cs="仿宋" w:hint="eastAsia"/>
                <w:color w:val="000000"/>
                <w:sz w:val="22"/>
              </w:rPr>
              <w:t>N</w:t>
            </w:r>
            <w:r>
              <w:rPr>
                <w:rFonts w:ascii="仿宋" w:eastAsia="仿宋" w:hAnsi="仿宋" w:cs="仿宋" w:hint="eastAsia"/>
                <w:color w:val="000000"/>
                <w:sz w:val="22"/>
              </w:rPr>
              <w:t>·</w:t>
            </w:r>
            <w:r>
              <w:rPr>
                <w:rFonts w:ascii="仿宋" w:eastAsia="仿宋" w:hAnsi="仿宋" w:cs="仿宋" w:hint="eastAsia"/>
                <w:color w:val="000000"/>
                <w:sz w:val="22"/>
              </w:rPr>
              <w:t>m/rad</w:t>
            </w:r>
          </w:p>
        </w:tc>
        <w:tc>
          <w:tcPr>
            <w:tcW w:w="1185" w:type="dxa"/>
            <w:tcBorders>
              <w:tl2br w:val="nil"/>
              <w:tr2bl w:val="nil"/>
            </w:tcBorders>
            <w:vAlign w:val="center"/>
          </w:tcPr>
          <w:p w14:paraId="3F077858"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K</w:t>
            </w:r>
            <w:r>
              <w:rPr>
                <w:rFonts w:ascii="仿宋" w:eastAsia="仿宋" w:hAnsi="仿宋" w:cs="仿宋" w:hint="eastAsia"/>
                <w:color w:val="000000"/>
                <w:sz w:val="22"/>
                <w:vertAlign w:val="subscript"/>
              </w:rPr>
              <w:t>2</w:t>
            </w:r>
            <w:r>
              <w:rPr>
                <w:rFonts w:ascii="仿宋" w:eastAsia="仿宋" w:hAnsi="仿宋" w:cs="仿宋" w:hint="eastAsia"/>
                <w:color w:val="000000"/>
                <w:sz w:val="22"/>
              </w:rPr>
              <w:t>*10</w:t>
            </w:r>
            <w:r>
              <w:rPr>
                <w:rFonts w:ascii="仿宋" w:eastAsia="仿宋" w:hAnsi="仿宋" w:cs="仿宋" w:hint="eastAsia"/>
                <w:color w:val="000000"/>
                <w:sz w:val="22"/>
                <w:vertAlign w:val="superscript"/>
              </w:rPr>
              <w:t>4</w:t>
            </w:r>
            <w:r>
              <w:rPr>
                <w:rFonts w:ascii="仿宋" w:eastAsia="仿宋" w:hAnsi="仿宋" w:cs="仿宋" w:hint="eastAsia"/>
                <w:color w:val="000000"/>
                <w:sz w:val="22"/>
              </w:rPr>
              <w:t>N</w:t>
            </w:r>
            <w:r>
              <w:rPr>
                <w:rFonts w:ascii="仿宋" w:eastAsia="仿宋" w:hAnsi="仿宋" w:cs="仿宋" w:hint="eastAsia"/>
                <w:color w:val="000000"/>
                <w:sz w:val="22"/>
              </w:rPr>
              <w:t>·</w:t>
            </w:r>
            <w:r>
              <w:rPr>
                <w:rFonts w:ascii="仿宋" w:eastAsia="仿宋" w:hAnsi="仿宋" w:cs="仿宋" w:hint="eastAsia"/>
                <w:color w:val="000000"/>
                <w:sz w:val="22"/>
              </w:rPr>
              <w:t>m/rad</w:t>
            </w:r>
          </w:p>
        </w:tc>
        <w:tc>
          <w:tcPr>
            <w:tcW w:w="3510" w:type="dxa"/>
            <w:vMerge w:val="restart"/>
            <w:tcBorders>
              <w:tl2br w:val="nil"/>
              <w:tr2bl w:val="nil"/>
            </w:tcBorders>
            <w:vAlign w:val="center"/>
          </w:tcPr>
          <w:p w14:paraId="1CA0A367" w14:textId="77777777" w:rsidR="006C23EC" w:rsidRDefault="00884E51">
            <w:pPr>
              <w:jc w:val="left"/>
              <w:rPr>
                <w:rFonts w:ascii="仿宋" w:eastAsia="仿宋" w:hAnsi="仿宋" w:cs="仿宋"/>
                <w:color w:val="000000"/>
                <w:sz w:val="22"/>
              </w:rPr>
            </w:pPr>
            <w:r>
              <w:rPr>
                <w:rFonts w:ascii="仿宋" w:eastAsia="仿宋" w:hAnsi="仿宋" w:cs="仿宋" w:hint="eastAsia"/>
                <w:color w:val="000000"/>
                <w:sz w:val="22"/>
              </w:rPr>
              <w:t>扭转刚度的增加，进一步提升产品的进度。</w:t>
            </w:r>
          </w:p>
          <w:p w14:paraId="59A9691A" w14:textId="77777777" w:rsidR="006C23EC" w:rsidRDefault="006C23EC">
            <w:pPr>
              <w:jc w:val="left"/>
              <w:rPr>
                <w:rFonts w:ascii="仿宋" w:eastAsia="仿宋" w:hAnsi="仿宋" w:cs="仿宋"/>
                <w:color w:val="000000"/>
                <w:sz w:val="22"/>
              </w:rPr>
            </w:pPr>
          </w:p>
          <w:p w14:paraId="5331FD9C" w14:textId="77777777" w:rsidR="006C23EC" w:rsidRDefault="006C23EC">
            <w:pPr>
              <w:jc w:val="left"/>
              <w:rPr>
                <w:rFonts w:ascii="仿宋" w:eastAsia="仿宋" w:hAnsi="仿宋" w:cs="仿宋"/>
                <w:color w:val="000000"/>
                <w:sz w:val="22"/>
              </w:rPr>
            </w:pPr>
          </w:p>
          <w:p w14:paraId="3FDB2A7B" w14:textId="77777777" w:rsidR="006C23EC" w:rsidRDefault="006C23EC">
            <w:pPr>
              <w:jc w:val="left"/>
              <w:rPr>
                <w:rFonts w:ascii="仿宋" w:eastAsia="仿宋" w:hAnsi="仿宋" w:cs="仿宋"/>
                <w:color w:val="000000"/>
                <w:sz w:val="22"/>
              </w:rPr>
            </w:pPr>
          </w:p>
          <w:p w14:paraId="55F97E3C" w14:textId="77777777" w:rsidR="006C23EC" w:rsidRDefault="006C23EC">
            <w:pPr>
              <w:jc w:val="left"/>
              <w:rPr>
                <w:rFonts w:ascii="仿宋" w:eastAsia="仿宋" w:hAnsi="仿宋" w:cs="仿宋"/>
                <w:color w:val="000000"/>
                <w:sz w:val="22"/>
              </w:rPr>
            </w:pPr>
          </w:p>
        </w:tc>
      </w:tr>
      <w:tr w:rsidR="006C23EC" w14:paraId="024A8629" w14:textId="77777777">
        <w:trPr>
          <w:trHeight w:val="647"/>
        </w:trPr>
        <w:tc>
          <w:tcPr>
            <w:tcW w:w="934" w:type="dxa"/>
            <w:vMerge/>
            <w:tcBorders>
              <w:tl2br w:val="nil"/>
              <w:tr2bl w:val="nil"/>
            </w:tcBorders>
            <w:vAlign w:val="center"/>
          </w:tcPr>
          <w:p w14:paraId="64E56804"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4FD43EF7"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1C805795"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8</w:t>
            </w:r>
          </w:p>
        </w:tc>
        <w:tc>
          <w:tcPr>
            <w:tcW w:w="1080" w:type="dxa"/>
            <w:tcBorders>
              <w:tl2br w:val="nil"/>
              <w:tr2bl w:val="nil"/>
            </w:tcBorders>
            <w:vAlign w:val="center"/>
          </w:tcPr>
          <w:p w14:paraId="02ACBE68"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0.09</w:t>
            </w:r>
          </w:p>
        </w:tc>
        <w:tc>
          <w:tcPr>
            <w:tcW w:w="1005" w:type="dxa"/>
            <w:tcBorders>
              <w:tl2br w:val="nil"/>
              <w:tr2bl w:val="nil"/>
            </w:tcBorders>
            <w:vAlign w:val="center"/>
          </w:tcPr>
          <w:p w14:paraId="38115600"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0.01</w:t>
            </w:r>
          </w:p>
        </w:tc>
        <w:tc>
          <w:tcPr>
            <w:tcW w:w="885" w:type="dxa"/>
            <w:tcBorders>
              <w:tl2br w:val="nil"/>
              <w:tr2bl w:val="nil"/>
            </w:tcBorders>
            <w:vAlign w:val="center"/>
          </w:tcPr>
          <w:p w14:paraId="0C1D1D04"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0.1</w:t>
            </w:r>
          </w:p>
        </w:tc>
        <w:tc>
          <w:tcPr>
            <w:tcW w:w="885" w:type="dxa"/>
            <w:tcBorders>
              <w:tl2br w:val="nil"/>
              <w:tr2bl w:val="nil"/>
            </w:tcBorders>
            <w:vAlign w:val="center"/>
          </w:tcPr>
          <w:p w14:paraId="53EED2DB"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0.12</w:t>
            </w:r>
          </w:p>
        </w:tc>
        <w:tc>
          <w:tcPr>
            <w:tcW w:w="960" w:type="dxa"/>
            <w:tcBorders>
              <w:tl2br w:val="nil"/>
              <w:tr2bl w:val="nil"/>
            </w:tcBorders>
            <w:vAlign w:val="center"/>
          </w:tcPr>
          <w:p w14:paraId="0C1C0270"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0.1</w:t>
            </w:r>
          </w:p>
        </w:tc>
        <w:tc>
          <w:tcPr>
            <w:tcW w:w="960" w:type="dxa"/>
            <w:tcBorders>
              <w:tl2br w:val="nil"/>
              <w:tr2bl w:val="nil"/>
            </w:tcBorders>
            <w:vAlign w:val="center"/>
          </w:tcPr>
          <w:p w14:paraId="2996453A"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0.12</w:t>
            </w:r>
          </w:p>
        </w:tc>
        <w:tc>
          <w:tcPr>
            <w:tcW w:w="1065" w:type="dxa"/>
            <w:tcBorders>
              <w:tl2br w:val="nil"/>
              <w:tr2bl w:val="nil"/>
            </w:tcBorders>
            <w:vAlign w:val="center"/>
          </w:tcPr>
          <w:p w14:paraId="04EA80F0"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0.1</w:t>
            </w:r>
          </w:p>
        </w:tc>
        <w:tc>
          <w:tcPr>
            <w:tcW w:w="1185" w:type="dxa"/>
            <w:tcBorders>
              <w:tl2br w:val="nil"/>
              <w:tr2bl w:val="nil"/>
            </w:tcBorders>
            <w:vAlign w:val="center"/>
          </w:tcPr>
          <w:p w14:paraId="336139E0"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0.12</w:t>
            </w:r>
          </w:p>
        </w:tc>
        <w:tc>
          <w:tcPr>
            <w:tcW w:w="3510" w:type="dxa"/>
            <w:vMerge/>
            <w:tcBorders>
              <w:tl2br w:val="nil"/>
              <w:tr2bl w:val="nil"/>
            </w:tcBorders>
            <w:vAlign w:val="center"/>
          </w:tcPr>
          <w:p w14:paraId="33F6132D" w14:textId="77777777" w:rsidR="006C23EC" w:rsidRDefault="006C23EC">
            <w:pPr>
              <w:widowControl/>
              <w:jc w:val="left"/>
              <w:rPr>
                <w:rFonts w:ascii="仿宋" w:eastAsia="仿宋" w:hAnsi="仿宋" w:cs="仿宋"/>
                <w:color w:val="000000"/>
                <w:sz w:val="22"/>
              </w:rPr>
            </w:pPr>
          </w:p>
        </w:tc>
      </w:tr>
      <w:tr w:rsidR="006C23EC" w14:paraId="48901A71" w14:textId="77777777">
        <w:trPr>
          <w:trHeight w:val="654"/>
        </w:trPr>
        <w:tc>
          <w:tcPr>
            <w:tcW w:w="934" w:type="dxa"/>
            <w:vMerge/>
            <w:tcBorders>
              <w:tl2br w:val="nil"/>
              <w:tr2bl w:val="nil"/>
            </w:tcBorders>
            <w:vAlign w:val="center"/>
          </w:tcPr>
          <w:p w14:paraId="00097A16"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069D5166"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5C487164"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11</w:t>
            </w:r>
          </w:p>
        </w:tc>
        <w:tc>
          <w:tcPr>
            <w:tcW w:w="1080" w:type="dxa"/>
            <w:tcBorders>
              <w:tl2br w:val="nil"/>
              <w:tr2bl w:val="nil"/>
            </w:tcBorders>
            <w:vAlign w:val="center"/>
          </w:tcPr>
          <w:p w14:paraId="6232F32A"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0.27</w:t>
            </w:r>
          </w:p>
        </w:tc>
        <w:tc>
          <w:tcPr>
            <w:tcW w:w="1005" w:type="dxa"/>
            <w:tcBorders>
              <w:tl2br w:val="nil"/>
              <w:tr2bl w:val="nil"/>
            </w:tcBorders>
            <w:vAlign w:val="center"/>
          </w:tcPr>
          <w:p w14:paraId="57A76EB8"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0.34</w:t>
            </w:r>
          </w:p>
        </w:tc>
        <w:tc>
          <w:tcPr>
            <w:tcW w:w="885" w:type="dxa"/>
            <w:tcBorders>
              <w:tl2br w:val="nil"/>
              <w:tr2bl w:val="nil"/>
            </w:tcBorders>
            <w:vAlign w:val="center"/>
          </w:tcPr>
          <w:p w14:paraId="4D4F683A"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0.29</w:t>
            </w:r>
          </w:p>
        </w:tc>
        <w:tc>
          <w:tcPr>
            <w:tcW w:w="885" w:type="dxa"/>
            <w:tcBorders>
              <w:tl2br w:val="nil"/>
              <w:tr2bl w:val="nil"/>
            </w:tcBorders>
            <w:vAlign w:val="center"/>
          </w:tcPr>
          <w:p w14:paraId="7A5E5BAC"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0.36</w:t>
            </w:r>
          </w:p>
        </w:tc>
        <w:tc>
          <w:tcPr>
            <w:tcW w:w="960" w:type="dxa"/>
            <w:tcBorders>
              <w:tl2br w:val="nil"/>
              <w:tr2bl w:val="nil"/>
            </w:tcBorders>
            <w:vAlign w:val="center"/>
          </w:tcPr>
          <w:p w14:paraId="10EFD730"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0.29</w:t>
            </w:r>
          </w:p>
        </w:tc>
        <w:tc>
          <w:tcPr>
            <w:tcW w:w="960" w:type="dxa"/>
            <w:tcBorders>
              <w:tl2br w:val="nil"/>
              <w:tr2bl w:val="nil"/>
            </w:tcBorders>
            <w:vAlign w:val="center"/>
          </w:tcPr>
          <w:p w14:paraId="5C1F1019"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0.36</w:t>
            </w:r>
          </w:p>
        </w:tc>
        <w:tc>
          <w:tcPr>
            <w:tcW w:w="1065" w:type="dxa"/>
            <w:tcBorders>
              <w:tl2br w:val="nil"/>
              <w:tr2bl w:val="nil"/>
            </w:tcBorders>
            <w:vAlign w:val="center"/>
          </w:tcPr>
          <w:p w14:paraId="2EB969BF"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0.29</w:t>
            </w:r>
          </w:p>
        </w:tc>
        <w:tc>
          <w:tcPr>
            <w:tcW w:w="1185" w:type="dxa"/>
            <w:tcBorders>
              <w:tl2br w:val="nil"/>
              <w:tr2bl w:val="nil"/>
            </w:tcBorders>
            <w:vAlign w:val="center"/>
          </w:tcPr>
          <w:p w14:paraId="1A1A95FC"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0.36</w:t>
            </w:r>
          </w:p>
        </w:tc>
        <w:tc>
          <w:tcPr>
            <w:tcW w:w="3510" w:type="dxa"/>
            <w:vMerge/>
            <w:tcBorders>
              <w:tl2br w:val="nil"/>
              <w:tr2bl w:val="nil"/>
            </w:tcBorders>
            <w:vAlign w:val="center"/>
          </w:tcPr>
          <w:p w14:paraId="08F8B6F9" w14:textId="77777777" w:rsidR="006C23EC" w:rsidRDefault="006C23EC">
            <w:pPr>
              <w:widowControl/>
              <w:jc w:val="left"/>
              <w:rPr>
                <w:rFonts w:ascii="仿宋" w:eastAsia="仿宋" w:hAnsi="仿宋" w:cs="仿宋"/>
                <w:color w:val="000000"/>
                <w:sz w:val="22"/>
              </w:rPr>
            </w:pPr>
          </w:p>
        </w:tc>
      </w:tr>
      <w:tr w:rsidR="006C23EC" w14:paraId="5361B732" w14:textId="77777777">
        <w:trPr>
          <w:trHeight w:val="647"/>
        </w:trPr>
        <w:tc>
          <w:tcPr>
            <w:tcW w:w="934" w:type="dxa"/>
            <w:vMerge/>
            <w:tcBorders>
              <w:tl2br w:val="nil"/>
              <w:tr2bl w:val="nil"/>
            </w:tcBorders>
            <w:vAlign w:val="center"/>
          </w:tcPr>
          <w:p w14:paraId="5B532C6D"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20DC4776"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3DAE48FE"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14</w:t>
            </w:r>
          </w:p>
        </w:tc>
        <w:tc>
          <w:tcPr>
            <w:tcW w:w="1080" w:type="dxa"/>
            <w:tcBorders>
              <w:tl2br w:val="nil"/>
              <w:tr2bl w:val="nil"/>
            </w:tcBorders>
            <w:vAlign w:val="center"/>
          </w:tcPr>
          <w:p w14:paraId="62330AEB"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0.47</w:t>
            </w:r>
          </w:p>
        </w:tc>
        <w:tc>
          <w:tcPr>
            <w:tcW w:w="1005" w:type="dxa"/>
            <w:tcBorders>
              <w:tl2br w:val="nil"/>
              <w:tr2bl w:val="nil"/>
            </w:tcBorders>
            <w:vAlign w:val="center"/>
          </w:tcPr>
          <w:p w14:paraId="5B36C09F"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0.61</w:t>
            </w:r>
          </w:p>
        </w:tc>
        <w:tc>
          <w:tcPr>
            <w:tcW w:w="885" w:type="dxa"/>
            <w:tcBorders>
              <w:tl2br w:val="nil"/>
              <w:tr2bl w:val="nil"/>
            </w:tcBorders>
            <w:vAlign w:val="center"/>
          </w:tcPr>
          <w:p w14:paraId="5E887923"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0.49</w:t>
            </w:r>
          </w:p>
        </w:tc>
        <w:tc>
          <w:tcPr>
            <w:tcW w:w="885" w:type="dxa"/>
            <w:tcBorders>
              <w:tl2br w:val="nil"/>
              <w:tr2bl w:val="nil"/>
            </w:tcBorders>
            <w:vAlign w:val="center"/>
          </w:tcPr>
          <w:p w14:paraId="349C2AB4"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0.63</w:t>
            </w:r>
          </w:p>
        </w:tc>
        <w:tc>
          <w:tcPr>
            <w:tcW w:w="960" w:type="dxa"/>
            <w:tcBorders>
              <w:tl2br w:val="nil"/>
              <w:tr2bl w:val="nil"/>
            </w:tcBorders>
            <w:vAlign w:val="center"/>
          </w:tcPr>
          <w:p w14:paraId="661EFFF3"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0.49</w:t>
            </w:r>
          </w:p>
        </w:tc>
        <w:tc>
          <w:tcPr>
            <w:tcW w:w="960" w:type="dxa"/>
            <w:tcBorders>
              <w:tl2br w:val="nil"/>
              <w:tr2bl w:val="nil"/>
            </w:tcBorders>
            <w:vAlign w:val="center"/>
          </w:tcPr>
          <w:p w14:paraId="4E4DEED5"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0.63</w:t>
            </w:r>
          </w:p>
        </w:tc>
        <w:tc>
          <w:tcPr>
            <w:tcW w:w="1065" w:type="dxa"/>
            <w:tcBorders>
              <w:tl2br w:val="nil"/>
              <w:tr2bl w:val="nil"/>
            </w:tcBorders>
            <w:vAlign w:val="center"/>
          </w:tcPr>
          <w:p w14:paraId="1ED04E41"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0.49</w:t>
            </w:r>
          </w:p>
        </w:tc>
        <w:tc>
          <w:tcPr>
            <w:tcW w:w="1185" w:type="dxa"/>
            <w:tcBorders>
              <w:tl2br w:val="nil"/>
              <w:tr2bl w:val="nil"/>
            </w:tcBorders>
            <w:vAlign w:val="center"/>
          </w:tcPr>
          <w:p w14:paraId="3856C42B"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0.63</w:t>
            </w:r>
          </w:p>
        </w:tc>
        <w:tc>
          <w:tcPr>
            <w:tcW w:w="3510" w:type="dxa"/>
            <w:vMerge/>
            <w:tcBorders>
              <w:tl2br w:val="nil"/>
              <w:tr2bl w:val="nil"/>
            </w:tcBorders>
            <w:vAlign w:val="center"/>
          </w:tcPr>
          <w:p w14:paraId="73B07411" w14:textId="77777777" w:rsidR="006C23EC" w:rsidRDefault="006C23EC">
            <w:pPr>
              <w:widowControl/>
              <w:jc w:val="left"/>
              <w:rPr>
                <w:rFonts w:ascii="仿宋" w:eastAsia="仿宋" w:hAnsi="仿宋" w:cs="仿宋"/>
                <w:color w:val="000000"/>
                <w:sz w:val="22"/>
              </w:rPr>
            </w:pPr>
          </w:p>
        </w:tc>
      </w:tr>
      <w:tr w:rsidR="006C23EC" w14:paraId="3310AF55" w14:textId="77777777">
        <w:trPr>
          <w:trHeight w:val="647"/>
        </w:trPr>
        <w:tc>
          <w:tcPr>
            <w:tcW w:w="934" w:type="dxa"/>
            <w:vMerge/>
            <w:tcBorders>
              <w:tl2br w:val="nil"/>
              <w:tr2bl w:val="nil"/>
            </w:tcBorders>
            <w:vAlign w:val="center"/>
          </w:tcPr>
          <w:p w14:paraId="66BDDF4A"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1D2C09D4"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3D81CBBA"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17</w:t>
            </w:r>
          </w:p>
        </w:tc>
        <w:tc>
          <w:tcPr>
            <w:tcW w:w="1080" w:type="dxa"/>
            <w:tcBorders>
              <w:tl2br w:val="nil"/>
              <w:tr2bl w:val="nil"/>
            </w:tcBorders>
            <w:vAlign w:val="center"/>
          </w:tcPr>
          <w:p w14:paraId="377183E0"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1.00</w:t>
            </w:r>
          </w:p>
        </w:tc>
        <w:tc>
          <w:tcPr>
            <w:tcW w:w="1005" w:type="dxa"/>
            <w:tcBorders>
              <w:tl2br w:val="nil"/>
              <w:tr2bl w:val="nil"/>
            </w:tcBorders>
            <w:vAlign w:val="center"/>
          </w:tcPr>
          <w:p w14:paraId="18DCF208"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1.40</w:t>
            </w:r>
          </w:p>
        </w:tc>
        <w:tc>
          <w:tcPr>
            <w:tcW w:w="885" w:type="dxa"/>
            <w:tcBorders>
              <w:tl2br w:val="nil"/>
              <w:tr2bl w:val="nil"/>
            </w:tcBorders>
            <w:vAlign w:val="center"/>
          </w:tcPr>
          <w:p w14:paraId="6F3DE596"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1.10</w:t>
            </w:r>
          </w:p>
        </w:tc>
        <w:tc>
          <w:tcPr>
            <w:tcW w:w="885" w:type="dxa"/>
            <w:tcBorders>
              <w:tl2br w:val="nil"/>
              <w:tr2bl w:val="nil"/>
            </w:tcBorders>
            <w:vAlign w:val="center"/>
          </w:tcPr>
          <w:p w14:paraId="349D8CAD"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1.50</w:t>
            </w:r>
          </w:p>
        </w:tc>
        <w:tc>
          <w:tcPr>
            <w:tcW w:w="960" w:type="dxa"/>
            <w:tcBorders>
              <w:tl2br w:val="nil"/>
              <w:tr2bl w:val="nil"/>
            </w:tcBorders>
            <w:vAlign w:val="center"/>
          </w:tcPr>
          <w:p w14:paraId="1B2A92F4"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1.10</w:t>
            </w:r>
          </w:p>
        </w:tc>
        <w:tc>
          <w:tcPr>
            <w:tcW w:w="960" w:type="dxa"/>
            <w:tcBorders>
              <w:tl2br w:val="nil"/>
              <w:tr2bl w:val="nil"/>
            </w:tcBorders>
            <w:vAlign w:val="center"/>
          </w:tcPr>
          <w:p w14:paraId="4B5466C4"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1.50</w:t>
            </w:r>
          </w:p>
        </w:tc>
        <w:tc>
          <w:tcPr>
            <w:tcW w:w="1065" w:type="dxa"/>
            <w:tcBorders>
              <w:tl2br w:val="nil"/>
              <w:tr2bl w:val="nil"/>
            </w:tcBorders>
            <w:vAlign w:val="center"/>
          </w:tcPr>
          <w:p w14:paraId="7FF75C05"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1.10</w:t>
            </w:r>
          </w:p>
        </w:tc>
        <w:tc>
          <w:tcPr>
            <w:tcW w:w="1185" w:type="dxa"/>
            <w:tcBorders>
              <w:tl2br w:val="nil"/>
              <w:tr2bl w:val="nil"/>
            </w:tcBorders>
            <w:vAlign w:val="center"/>
          </w:tcPr>
          <w:p w14:paraId="4F921E75"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1.50</w:t>
            </w:r>
          </w:p>
        </w:tc>
        <w:tc>
          <w:tcPr>
            <w:tcW w:w="3510" w:type="dxa"/>
            <w:vMerge/>
            <w:tcBorders>
              <w:tl2br w:val="nil"/>
              <w:tr2bl w:val="nil"/>
            </w:tcBorders>
            <w:vAlign w:val="center"/>
          </w:tcPr>
          <w:p w14:paraId="33A7450C" w14:textId="77777777" w:rsidR="006C23EC" w:rsidRDefault="006C23EC">
            <w:pPr>
              <w:widowControl/>
              <w:jc w:val="left"/>
              <w:rPr>
                <w:rFonts w:ascii="仿宋" w:eastAsia="仿宋" w:hAnsi="仿宋" w:cs="仿宋"/>
                <w:color w:val="000000"/>
                <w:sz w:val="22"/>
              </w:rPr>
            </w:pPr>
          </w:p>
        </w:tc>
      </w:tr>
      <w:tr w:rsidR="006C23EC" w14:paraId="5589609F" w14:textId="77777777">
        <w:trPr>
          <w:trHeight w:val="647"/>
        </w:trPr>
        <w:tc>
          <w:tcPr>
            <w:tcW w:w="934" w:type="dxa"/>
            <w:vMerge/>
            <w:tcBorders>
              <w:tl2br w:val="nil"/>
              <w:tr2bl w:val="nil"/>
            </w:tcBorders>
            <w:vAlign w:val="center"/>
          </w:tcPr>
          <w:p w14:paraId="22231EC8"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38609C66"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6D5CC24E"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20</w:t>
            </w:r>
          </w:p>
        </w:tc>
        <w:tc>
          <w:tcPr>
            <w:tcW w:w="1080" w:type="dxa"/>
            <w:tcBorders>
              <w:tl2br w:val="nil"/>
              <w:tr2bl w:val="nil"/>
            </w:tcBorders>
            <w:vAlign w:val="center"/>
          </w:tcPr>
          <w:p w14:paraId="1A970E98"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1.60</w:t>
            </w:r>
          </w:p>
        </w:tc>
        <w:tc>
          <w:tcPr>
            <w:tcW w:w="1005" w:type="dxa"/>
            <w:tcBorders>
              <w:tl2br w:val="nil"/>
              <w:tr2bl w:val="nil"/>
            </w:tcBorders>
            <w:vAlign w:val="center"/>
          </w:tcPr>
          <w:p w14:paraId="30179232"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2.50</w:t>
            </w:r>
          </w:p>
        </w:tc>
        <w:tc>
          <w:tcPr>
            <w:tcW w:w="885" w:type="dxa"/>
            <w:tcBorders>
              <w:tl2br w:val="nil"/>
              <w:tr2bl w:val="nil"/>
            </w:tcBorders>
            <w:vAlign w:val="center"/>
          </w:tcPr>
          <w:p w14:paraId="13504BC1"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1.70</w:t>
            </w:r>
          </w:p>
        </w:tc>
        <w:tc>
          <w:tcPr>
            <w:tcW w:w="885" w:type="dxa"/>
            <w:tcBorders>
              <w:tl2br w:val="nil"/>
              <w:tr2bl w:val="nil"/>
            </w:tcBorders>
            <w:vAlign w:val="center"/>
          </w:tcPr>
          <w:p w14:paraId="0A76D873"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2.60</w:t>
            </w:r>
          </w:p>
        </w:tc>
        <w:tc>
          <w:tcPr>
            <w:tcW w:w="960" w:type="dxa"/>
            <w:tcBorders>
              <w:tl2br w:val="nil"/>
              <w:tr2bl w:val="nil"/>
            </w:tcBorders>
            <w:vAlign w:val="center"/>
          </w:tcPr>
          <w:p w14:paraId="0C5A6323"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1.70</w:t>
            </w:r>
          </w:p>
        </w:tc>
        <w:tc>
          <w:tcPr>
            <w:tcW w:w="960" w:type="dxa"/>
            <w:tcBorders>
              <w:tl2br w:val="nil"/>
              <w:tr2bl w:val="nil"/>
            </w:tcBorders>
            <w:vAlign w:val="center"/>
          </w:tcPr>
          <w:p w14:paraId="0299E167"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2.60</w:t>
            </w:r>
          </w:p>
        </w:tc>
        <w:tc>
          <w:tcPr>
            <w:tcW w:w="1065" w:type="dxa"/>
            <w:tcBorders>
              <w:tl2br w:val="nil"/>
              <w:tr2bl w:val="nil"/>
            </w:tcBorders>
            <w:vAlign w:val="center"/>
          </w:tcPr>
          <w:p w14:paraId="6468DBEC"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1.70</w:t>
            </w:r>
          </w:p>
        </w:tc>
        <w:tc>
          <w:tcPr>
            <w:tcW w:w="1185" w:type="dxa"/>
            <w:tcBorders>
              <w:tl2br w:val="nil"/>
              <w:tr2bl w:val="nil"/>
            </w:tcBorders>
            <w:vAlign w:val="center"/>
          </w:tcPr>
          <w:p w14:paraId="25C9CCB9"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2.60</w:t>
            </w:r>
          </w:p>
        </w:tc>
        <w:tc>
          <w:tcPr>
            <w:tcW w:w="3510" w:type="dxa"/>
            <w:vMerge/>
            <w:tcBorders>
              <w:tl2br w:val="nil"/>
              <w:tr2bl w:val="nil"/>
            </w:tcBorders>
            <w:vAlign w:val="center"/>
          </w:tcPr>
          <w:p w14:paraId="49BF9379" w14:textId="77777777" w:rsidR="006C23EC" w:rsidRDefault="006C23EC">
            <w:pPr>
              <w:widowControl/>
              <w:jc w:val="left"/>
              <w:rPr>
                <w:rFonts w:ascii="仿宋" w:eastAsia="仿宋" w:hAnsi="仿宋" w:cs="仿宋"/>
                <w:color w:val="000000"/>
                <w:sz w:val="22"/>
              </w:rPr>
            </w:pPr>
          </w:p>
        </w:tc>
      </w:tr>
      <w:tr w:rsidR="006C23EC" w14:paraId="7C6822CF" w14:textId="77777777">
        <w:trPr>
          <w:trHeight w:val="165"/>
        </w:trPr>
        <w:tc>
          <w:tcPr>
            <w:tcW w:w="934" w:type="dxa"/>
            <w:vMerge/>
            <w:tcBorders>
              <w:tl2br w:val="nil"/>
              <w:tr2bl w:val="nil"/>
            </w:tcBorders>
            <w:vAlign w:val="center"/>
          </w:tcPr>
          <w:p w14:paraId="124CA189"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20DDBC38"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758A73B4"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25</w:t>
            </w:r>
          </w:p>
        </w:tc>
        <w:tc>
          <w:tcPr>
            <w:tcW w:w="1080" w:type="dxa"/>
            <w:tcBorders>
              <w:tl2br w:val="nil"/>
              <w:tr2bl w:val="nil"/>
            </w:tcBorders>
            <w:vAlign w:val="center"/>
          </w:tcPr>
          <w:p w14:paraId="5B85A58B"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3.10</w:t>
            </w:r>
          </w:p>
        </w:tc>
        <w:tc>
          <w:tcPr>
            <w:tcW w:w="1005" w:type="dxa"/>
            <w:tcBorders>
              <w:tl2br w:val="nil"/>
              <w:tr2bl w:val="nil"/>
            </w:tcBorders>
            <w:vAlign w:val="center"/>
          </w:tcPr>
          <w:p w14:paraId="312CA7BA"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5.00</w:t>
            </w:r>
          </w:p>
        </w:tc>
        <w:tc>
          <w:tcPr>
            <w:tcW w:w="885" w:type="dxa"/>
            <w:tcBorders>
              <w:tl2br w:val="nil"/>
              <w:tr2bl w:val="nil"/>
            </w:tcBorders>
            <w:vAlign w:val="center"/>
          </w:tcPr>
          <w:p w14:paraId="192B696F"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3.20</w:t>
            </w:r>
          </w:p>
        </w:tc>
        <w:tc>
          <w:tcPr>
            <w:tcW w:w="885" w:type="dxa"/>
            <w:tcBorders>
              <w:tl2br w:val="nil"/>
              <w:tr2bl w:val="nil"/>
            </w:tcBorders>
            <w:vAlign w:val="center"/>
          </w:tcPr>
          <w:p w14:paraId="31787927"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5.10</w:t>
            </w:r>
          </w:p>
        </w:tc>
        <w:tc>
          <w:tcPr>
            <w:tcW w:w="960" w:type="dxa"/>
            <w:tcBorders>
              <w:tl2br w:val="nil"/>
              <w:tr2bl w:val="nil"/>
            </w:tcBorders>
            <w:vAlign w:val="center"/>
          </w:tcPr>
          <w:p w14:paraId="75CC9EFD"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3.20</w:t>
            </w:r>
          </w:p>
        </w:tc>
        <w:tc>
          <w:tcPr>
            <w:tcW w:w="960" w:type="dxa"/>
            <w:tcBorders>
              <w:tl2br w:val="nil"/>
              <w:tr2bl w:val="nil"/>
            </w:tcBorders>
            <w:vAlign w:val="center"/>
          </w:tcPr>
          <w:p w14:paraId="45FC373C"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5.10</w:t>
            </w:r>
          </w:p>
        </w:tc>
        <w:tc>
          <w:tcPr>
            <w:tcW w:w="1065" w:type="dxa"/>
            <w:tcBorders>
              <w:tl2br w:val="nil"/>
              <w:tr2bl w:val="nil"/>
            </w:tcBorders>
            <w:vAlign w:val="center"/>
          </w:tcPr>
          <w:p w14:paraId="77DFE537"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3.20</w:t>
            </w:r>
          </w:p>
        </w:tc>
        <w:tc>
          <w:tcPr>
            <w:tcW w:w="1185" w:type="dxa"/>
            <w:tcBorders>
              <w:tl2br w:val="nil"/>
              <w:tr2bl w:val="nil"/>
            </w:tcBorders>
            <w:vAlign w:val="center"/>
          </w:tcPr>
          <w:p w14:paraId="636968D0"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5.10</w:t>
            </w:r>
          </w:p>
        </w:tc>
        <w:tc>
          <w:tcPr>
            <w:tcW w:w="3510" w:type="dxa"/>
            <w:vMerge/>
            <w:tcBorders>
              <w:tl2br w:val="nil"/>
              <w:tr2bl w:val="nil"/>
            </w:tcBorders>
            <w:vAlign w:val="center"/>
          </w:tcPr>
          <w:p w14:paraId="5DE6DAE3" w14:textId="77777777" w:rsidR="006C23EC" w:rsidRDefault="006C23EC">
            <w:pPr>
              <w:widowControl/>
              <w:jc w:val="left"/>
              <w:rPr>
                <w:rFonts w:ascii="仿宋" w:eastAsia="仿宋" w:hAnsi="仿宋" w:cs="仿宋"/>
                <w:color w:val="000000"/>
                <w:sz w:val="22"/>
              </w:rPr>
            </w:pPr>
          </w:p>
        </w:tc>
      </w:tr>
      <w:tr w:rsidR="006C23EC" w14:paraId="1C6701BB" w14:textId="77777777">
        <w:trPr>
          <w:trHeight w:val="808"/>
        </w:trPr>
        <w:tc>
          <w:tcPr>
            <w:tcW w:w="934" w:type="dxa"/>
            <w:vMerge/>
            <w:tcBorders>
              <w:tl2br w:val="nil"/>
              <w:tr2bl w:val="nil"/>
            </w:tcBorders>
            <w:vAlign w:val="center"/>
          </w:tcPr>
          <w:p w14:paraId="420C5211"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6DB51B2F"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57E0BF14"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32</w:t>
            </w:r>
          </w:p>
        </w:tc>
        <w:tc>
          <w:tcPr>
            <w:tcW w:w="1080" w:type="dxa"/>
            <w:tcBorders>
              <w:tl2br w:val="nil"/>
              <w:tr2bl w:val="nil"/>
            </w:tcBorders>
            <w:vAlign w:val="center"/>
          </w:tcPr>
          <w:p w14:paraId="640F3669"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6.70</w:t>
            </w:r>
          </w:p>
        </w:tc>
        <w:tc>
          <w:tcPr>
            <w:tcW w:w="1005" w:type="dxa"/>
            <w:tcBorders>
              <w:tl2br w:val="nil"/>
              <w:tr2bl w:val="nil"/>
            </w:tcBorders>
            <w:vAlign w:val="center"/>
          </w:tcPr>
          <w:p w14:paraId="36A7334F"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11.00</w:t>
            </w:r>
          </w:p>
        </w:tc>
        <w:tc>
          <w:tcPr>
            <w:tcW w:w="885" w:type="dxa"/>
            <w:tcBorders>
              <w:tl2br w:val="nil"/>
              <w:tr2bl w:val="nil"/>
            </w:tcBorders>
            <w:vAlign w:val="center"/>
          </w:tcPr>
          <w:p w14:paraId="47683D62"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6.80</w:t>
            </w:r>
          </w:p>
        </w:tc>
        <w:tc>
          <w:tcPr>
            <w:tcW w:w="885" w:type="dxa"/>
            <w:tcBorders>
              <w:tl2br w:val="nil"/>
              <w:tr2bl w:val="nil"/>
            </w:tcBorders>
            <w:vAlign w:val="center"/>
          </w:tcPr>
          <w:p w14:paraId="0507B0B9"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11.10</w:t>
            </w:r>
          </w:p>
        </w:tc>
        <w:tc>
          <w:tcPr>
            <w:tcW w:w="960" w:type="dxa"/>
            <w:tcBorders>
              <w:tl2br w:val="nil"/>
              <w:tr2bl w:val="nil"/>
            </w:tcBorders>
            <w:vAlign w:val="center"/>
          </w:tcPr>
          <w:p w14:paraId="13134DB3"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6.80</w:t>
            </w:r>
          </w:p>
        </w:tc>
        <w:tc>
          <w:tcPr>
            <w:tcW w:w="960" w:type="dxa"/>
            <w:tcBorders>
              <w:tl2br w:val="nil"/>
              <w:tr2bl w:val="nil"/>
            </w:tcBorders>
            <w:vAlign w:val="center"/>
          </w:tcPr>
          <w:p w14:paraId="6698911C"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11.10</w:t>
            </w:r>
          </w:p>
        </w:tc>
        <w:tc>
          <w:tcPr>
            <w:tcW w:w="1065" w:type="dxa"/>
            <w:tcBorders>
              <w:tl2br w:val="nil"/>
              <w:tr2bl w:val="nil"/>
            </w:tcBorders>
            <w:vAlign w:val="center"/>
          </w:tcPr>
          <w:p w14:paraId="0603CB26"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6.80</w:t>
            </w:r>
          </w:p>
        </w:tc>
        <w:tc>
          <w:tcPr>
            <w:tcW w:w="1185" w:type="dxa"/>
            <w:tcBorders>
              <w:tl2br w:val="nil"/>
              <w:tr2bl w:val="nil"/>
            </w:tcBorders>
            <w:vAlign w:val="center"/>
          </w:tcPr>
          <w:p w14:paraId="5A951A77"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11.10</w:t>
            </w:r>
          </w:p>
        </w:tc>
        <w:tc>
          <w:tcPr>
            <w:tcW w:w="3510" w:type="dxa"/>
            <w:vMerge/>
            <w:tcBorders>
              <w:tl2br w:val="nil"/>
              <w:tr2bl w:val="nil"/>
            </w:tcBorders>
            <w:vAlign w:val="center"/>
          </w:tcPr>
          <w:p w14:paraId="252520C6" w14:textId="77777777" w:rsidR="006C23EC" w:rsidRDefault="006C23EC">
            <w:pPr>
              <w:widowControl/>
              <w:jc w:val="left"/>
              <w:rPr>
                <w:rFonts w:ascii="仿宋" w:eastAsia="仿宋" w:hAnsi="仿宋" w:cs="仿宋"/>
                <w:color w:val="000000"/>
                <w:sz w:val="22"/>
              </w:rPr>
            </w:pPr>
          </w:p>
        </w:tc>
      </w:tr>
      <w:tr w:rsidR="006C23EC" w14:paraId="5C36E78D" w14:textId="77777777">
        <w:trPr>
          <w:trHeight w:val="808"/>
        </w:trPr>
        <w:tc>
          <w:tcPr>
            <w:tcW w:w="934" w:type="dxa"/>
            <w:vMerge/>
            <w:tcBorders>
              <w:tl2br w:val="nil"/>
              <w:tr2bl w:val="nil"/>
            </w:tcBorders>
            <w:vAlign w:val="center"/>
          </w:tcPr>
          <w:p w14:paraId="36BA2672"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1E61B025"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24AF2EEB"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40</w:t>
            </w:r>
          </w:p>
        </w:tc>
        <w:tc>
          <w:tcPr>
            <w:tcW w:w="1080" w:type="dxa"/>
            <w:tcBorders>
              <w:tl2br w:val="nil"/>
              <w:tr2bl w:val="nil"/>
            </w:tcBorders>
            <w:vAlign w:val="center"/>
          </w:tcPr>
          <w:p w14:paraId="6FA7BF0A"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13.00</w:t>
            </w:r>
          </w:p>
        </w:tc>
        <w:tc>
          <w:tcPr>
            <w:tcW w:w="1005" w:type="dxa"/>
            <w:tcBorders>
              <w:tl2br w:val="nil"/>
              <w:tr2bl w:val="nil"/>
            </w:tcBorders>
            <w:vAlign w:val="center"/>
          </w:tcPr>
          <w:p w14:paraId="1158E264"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20.00</w:t>
            </w:r>
          </w:p>
        </w:tc>
        <w:tc>
          <w:tcPr>
            <w:tcW w:w="885" w:type="dxa"/>
            <w:tcBorders>
              <w:tl2br w:val="nil"/>
              <w:tr2bl w:val="nil"/>
            </w:tcBorders>
            <w:vAlign w:val="center"/>
          </w:tcPr>
          <w:p w14:paraId="19F1BE44"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13.50</w:t>
            </w:r>
          </w:p>
        </w:tc>
        <w:tc>
          <w:tcPr>
            <w:tcW w:w="885" w:type="dxa"/>
            <w:tcBorders>
              <w:tl2br w:val="nil"/>
              <w:tr2bl w:val="nil"/>
            </w:tcBorders>
            <w:vAlign w:val="center"/>
          </w:tcPr>
          <w:p w14:paraId="6A1D096C"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20.50</w:t>
            </w:r>
          </w:p>
        </w:tc>
        <w:tc>
          <w:tcPr>
            <w:tcW w:w="960" w:type="dxa"/>
            <w:tcBorders>
              <w:tl2br w:val="nil"/>
              <w:tr2bl w:val="nil"/>
            </w:tcBorders>
            <w:vAlign w:val="center"/>
          </w:tcPr>
          <w:p w14:paraId="76FF6273"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13.50</w:t>
            </w:r>
          </w:p>
        </w:tc>
        <w:tc>
          <w:tcPr>
            <w:tcW w:w="960" w:type="dxa"/>
            <w:tcBorders>
              <w:tl2br w:val="nil"/>
              <w:tr2bl w:val="nil"/>
            </w:tcBorders>
            <w:vAlign w:val="center"/>
          </w:tcPr>
          <w:p w14:paraId="3E70DD66"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20.50</w:t>
            </w:r>
          </w:p>
        </w:tc>
        <w:tc>
          <w:tcPr>
            <w:tcW w:w="1065" w:type="dxa"/>
            <w:tcBorders>
              <w:tl2br w:val="nil"/>
              <w:tr2bl w:val="nil"/>
            </w:tcBorders>
            <w:vAlign w:val="center"/>
          </w:tcPr>
          <w:p w14:paraId="0AEA6335"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13.50</w:t>
            </w:r>
          </w:p>
        </w:tc>
        <w:tc>
          <w:tcPr>
            <w:tcW w:w="1185" w:type="dxa"/>
            <w:tcBorders>
              <w:tl2br w:val="nil"/>
              <w:tr2bl w:val="nil"/>
            </w:tcBorders>
            <w:vAlign w:val="center"/>
          </w:tcPr>
          <w:p w14:paraId="5CEC90DD"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20.50</w:t>
            </w:r>
          </w:p>
        </w:tc>
        <w:tc>
          <w:tcPr>
            <w:tcW w:w="3510" w:type="dxa"/>
            <w:vMerge/>
            <w:tcBorders>
              <w:tl2br w:val="nil"/>
              <w:tr2bl w:val="nil"/>
            </w:tcBorders>
            <w:vAlign w:val="center"/>
          </w:tcPr>
          <w:p w14:paraId="7A7E595B" w14:textId="77777777" w:rsidR="006C23EC" w:rsidRDefault="006C23EC">
            <w:pPr>
              <w:widowControl/>
              <w:jc w:val="left"/>
              <w:rPr>
                <w:rFonts w:ascii="仿宋" w:eastAsia="仿宋" w:hAnsi="仿宋" w:cs="仿宋"/>
                <w:color w:val="000000"/>
                <w:sz w:val="22"/>
              </w:rPr>
            </w:pPr>
          </w:p>
        </w:tc>
      </w:tr>
      <w:tr w:rsidR="006C23EC" w14:paraId="639C0E7F" w14:textId="77777777">
        <w:trPr>
          <w:trHeight w:val="647"/>
        </w:trPr>
        <w:tc>
          <w:tcPr>
            <w:tcW w:w="934" w:type="dxa"/>
            <w:vMerge/>
            <w:tcBorders>
              <w:tl2br w:val="nil"/>
              <w:tr2bl w:val="nil"/>
            </w:tcBorders>
            <w:vAlign w:val="center"/>
          </w:tcPr>
          <w:p w14:paraId="415DF0DA"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4BEDB2DC"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78F38FB0"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45</w:t>
            </w:r>
          </w:p>
        </w:tc>
        <w:tc>
          <w:tcPr>
            <w:tcW w:w="1080" w:type="dxa"/>
            <w:tcBorders>
              <w:tl2br w:val="nil"/>
              <w:tr2bl w:val="nil"/>
            </w:tcBorders>
            <w:vAlign w:val="center"/>
          </w:tcPr>
          <w:p w14:paraId="32DC571D"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18.00</w:t>
            </w:r>
          </w:p>
        </w:tc>
        <w:tc>
          <w:tcPr>
            <w:tcW w:w="1005" w:type="dxa"/>
            <w:tcBorders>
              <w:tl2br w:val="nil"/>
              <w:tr2bl w:val="nil"/>
            </w:tcBorders>
            <w:vAlign w:val="center"/>
          </w:tcPr>
          <w:p w14:paraId="4A06B6E5"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29.00</w:t>
            </w:r>
          </w:p>
        </w:tc>
        <w:tc>
          <w:tcPr>
            <w:tcW w:w="885" w:type="dxa"/>
            <w:tcBorders>
              <w:tl2br w:val="nil"/>
              <w:tr2bl w:val="nil"/>
            </w:tcBorders>
            <w:vAlign w:val="center"/>
          </w:tcPr>
          <w:p w14:paraId="7EA35457"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18.50</w:t>
            </w:r>
          </w:p>
        </w:tc>
        <w:tc>
          <w:tcPr>
            <w:tcW w:w="885" w:type="dxa"/>
            <w:tcBorders>
              <w:tl2br w:val="nil"/>
              <w:tr2bl w:val="nil"/>
            </w:tcBorders>
            <w:vAlign w:val="center"/>
          </w:tcPr>
          <w:p w14:paraId="5AE7960C"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29.50</w:t>
            </w:r>
          </w:p>
        </w:tc>
        <w:tc>
          <w:tcPr>
            <w:tcW w:w="960" w:type="dxa"/>
            <w:tcBorders>
              <w:tl2br w:val="nil"/>
              <w:tr2bl w:val="nil"/>
            </w:tcBorders>
            <w:vAlign w:val="center"/>
          </w:tcPr>
          <w:p w14:paraId="017441B9"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18.50</w:t>
            </w:r>
          </w:p>
        </w:tc>
        <w:tc>
          <w:tcPr>
            <w:tcW w:w="960" w:type="dxa"/>
            <w:tcBorders>
              <w:tl2br w:val="nil"/>
              <w:tr2bl w:val="nil"/>
            </w:tcBorders>
            <w:vAlign w:val="center"/>
          </w:tcPr>
          <w:p w14:paraId="640A173E"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29.50</w:t>
            </w:r>
          </w:p>
        </w:tc>
        <w:tc>
          <w:tcPr>
            <w:tcW w:w="1065" w:type="dxa"/>
            <w:tcBorders>
              <w:tl2br w:val="nil"/>
              <w:tr2bl w:val="nil"/>
            </w:tcBorders>
            <w:vAlign w:val="center"/>
          </w:tcPr>
          <w:p w14:paraId="722A98D6"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18.50</w:t>
            </w:r>
          </w:p>
        </w:tc>
        <w:tc>
          <w:tcPr>
            <w:tcW w:w="1185" w:type="dxa"/>
            <w:tcBorders>
              <w:tl2br w:val="nil"/>
              <w:tr2bl w:val="nil"/>
            </w:tcBorders>
            <w:vAlign w:val="center"/>
          </w:tcPr>
          <w:p w14:paraId="673643F3"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29.50</w:t>
            </w:r>
          </w:p>
        </w:tc>
        <w:tc>
          <w:tcPr>
            <w:tcW w:w="3510" w:type="dxa"/>
            <w:vMerge/>
            <w:tcBorders>
              <w:tl2br w:val="nil"/>
              <w:tr2bl w:val="nil"/>
            </w:tcBorders>
            <w:vAlign w:val="center"/>
          </w:tcPr>
          <w:p w14:paraId="27D9A502" w14:textId="77777777" w:rsidR="006C23EC" w:rsidRDefault="006C23EC">
            <w:pPr>
              <w:widowControl/>
              <w:jc w:val="left"/>
              <w:rPr>
                <w:rFonts w:ascii="仿宋" w:eastAsia="仿宋" w:hAnsi="仿宋" w:cs="仿宋"/>
                <w:color w:val="000000"/>
                <w:sz w:val="22"/>
              </w:rPr>
            </w:pPr>
          </w:p>
        </w:tc>
      </w:tr>
      <w:tr w:rsidR="006C23EC" w14:paraId="5C85AD17" w14:textId="77777777">
        <w:trPr>
          <w:trHeight w:val="808"/>
        </w:trPr>
        <w:tc>
          <w:tcPr>
            <w:tcW w:w="934" w:type="dxa"/>
            <w:vMerge/>
            <w:tcBorders>
              <w:tl2br w:val="nil"/>
              <w:tr2bl w:val="nil"/>
            </w:tcBorders>
            <w:vAlign w:val="center"/>
          </w:tcPr>
          <w:p w14:paraId="74E516FE" w14:textId="77777777" w:rsidR="006C23EC" w:rsidRDefault="006C23EC">
            <w:pPr>
              <w:widowControl/>
              <w:jc w:val="left"/>
              <w:rPr>
                <w:rFonts w:ascii="仿宋" w:eastAsia="仿宋" w:hAnsi="仿宋" w:cs="仿宋"/>
                <w:color w:val="000000"/>
                <w:sz w:val="22"/>
              </w:rPr>
            </w:pPr>
          </w:p>
        </w:tc>
        <w:tc>
          <w:tcPr>
            <w:tcW w:w="435" w:type="dxa"/>
            <w:vMerge/>
            <w:tcBorders>
              <w:tl2br w:val="nil"/>
              <w:tr2bl w:val="nil"/>
            </w:tcBorders>
            <w:vAlign w:val="center"/>
          </w:tcPr>
          <w:p w14:paraId="13B00DF4" w14:textId="77777777" w:rsidR="006C23EC" w:rsidRDefault="006C23EC">
            <w:pPr>
              <w:widowControl/>
              <w:jc w:val="left"/>
              <w:rPr>
                <w:rFonts w:ascii="仿宋" w:eastAsia="仿宋" w:hAnsi="仿宋" w:cs="仿宋"/>
                <w:color w:val="000000"/>
                <w:sz w:val="22"/>
              </w:rPr>
            </w:pPr>
          </w:p>
        </w:tc>
        <w:tc>
          <w:tcPr>
            <w:tcW w:w="2190" w:type="dxa"/>
            <w:tcBorders>
              <w:tl2br w:val="nil"/>
              <w:tr2bl w:val="nil"/>
            </w:tcBorders>
            <w:vAlign w:val="center"/>
          </w:tcPr>
          <w:p w14:paraId="641410E5"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50</w:t>
            </w:r>
          </w:p>
        </w:tc>
        <w:tc>
          <w:tcPr>
            <w:tcW w:w="1080" w:type="dxa"/>
            <w:tcBorders>
              <w:tl2br w:val="nil"/>
              <w:tr2bl w:val="nil"/>
            </w:tcBorders>
            <w:vAlign w:val="center"/>
          </w:tcPr>
          <w:p w14:paraId="70D9176D"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25.00</w:t>
            </w:r>
          </w:p>
        </w:tc>
        <w:tc>
          <w:tcPr>
            <w:tcW w:w="1005" w:type="dxa"/>
            <w:tcBorders>
              <w:tl2br w:val="nil"/>
              <w:tr2bl w:val="nil"/>
            </w:tcBorders>
            <w:vAlign w:val="center"/>
          </w:tcPr>
          <w:p w14:paraId="5364A290"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40.00</w:t>
            </w:r>
          </w:p>
        </w:tc>
        <w:tc>
          <w:tcPr>
            <w:tcW w:w="885" w:type="dxa"/>
            <w:tcBorders>
              <w:tl2br w:val="nil"/>
              <w:tr2bl w:val="nil"/>
            </w:tcBorders>
            <w:vAlign w:val="center"/>
          </w:tcPr>
          <w:p w14:paraId="56BD52CA"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25.50</w:t>
            </w:r>
          </w:p>
        </w:tc>
        <w:tc>
          <w:tcPr>
            <w:tcW w:w="885" w:type="dxa"/>
            <w:tcBorders>
              <w:tl2br w:val="nil"/>
              <w:tr2bl w:val="nil"/>
            </w:tcBorders>
            <w:vAlign w:val="center"/>
          </w:tcPr>
          <w:p w14:paraId="381DFF7A"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40.50</w:t>
            </w:r>
          </w:p>
        </w:tc>
        <w:tc>
          <w:tcPr>
            <w:tcW w:w="960" w:type="dxa"/>
            <w:tcBorders>
              <w:tl2br w:val="nil"/>
              <w:tr2bl w:val="nil"/>
            </w:tcBorders>
            <w:vAlign w:val="center"/>
          </w:tcPr>
          <w:p w14:paraId="71DEBAF7"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25.50</w:t>
            </w:r>
          </w:p>
        </w:tc>
        <w:tc>
          <w:tcPr>
            <w:tcW w:w="960" w:type="dxa"/>
            <w:tcBorders>
              <w:tl2br w:val="nil"/>
              <w:tr2bl w:val="nil"/>
            </w:tcBorders>
            <w:vAlign w:val="center"/>
          </w:tcPr>
          <w:p w14:paraId="08B79929" w14:textId="77777777" w:rsidR="006C23EC" w:rsidRDefault="00884E51">
            <w:pPr>
              <w:pStyle w:val="ae"/>
              <w:jc w:val="center"/>
              <w:rPr>
                <w:rFonts w:ascii="仿宋" w:eastAsia="仿宋" w:hAnsi="仿宋" w:cs="仿宋"/>
                <w:color w:val="000000"/>
                <w:kern w:val="2"/>
                <w:sz w:val="22"/>
                <w:szCs w:val="22"/>
              </w:rPr>
            </w:pPr>
            <w:r>
              <w:rPr>
                <w:rFonts w:ascii="仿宋" w:eastAsia="仿宋" w:hAnsi="仿宋" w:cs="仿宋" w:hint="eastAsia"/>
                <w:color w:val="000000"/>
                <w:kern w:val="2"/>
                <w:sz w:val="22"/>
                <w:szCs w:val="22"/>
              </w:rPr>
              <w:t>40.50</w:t>
            </w:r>
          </w:p>
        </w:tc>
        <w:tc>
          <w:tcPr>
            <w:tcW w:w="1065" w:type="dxa"/>
            <w:tcBorders>
              <w:tl2br w:val="nil"/>
              <w:tr2bl w:val="nil"/>
            </w:tcBorders>
            <w:vAlign w:val="center"/>
          </w:tcPr>
          <w:p w14:paraId="067B5E17"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25.50</w:t>
            </w:r>
          </w:p>
        </w:tc>
        <w:tc>
          <w:tcPr>
            <w:tcW w:w="1185" w:type="dxa"/>
            <w:tcBorders>
              <w:tl2br w:val="nil"/>
              <w:tr2bl w:val="nil"/>
            </w:tcBorders>
            <w:vAlign w:val="center"/>
          </w:tcPr>
          <w:p w14:paraId="45D54191"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40.50</w:t>
            </w:r>
          </w:p>
        </w:tc>
        <w:tc>
          <w:tcPr>
            <w:tcW w:w="3510" w:type="dxa"/>
            <w:vMerge/>
            <w:tcBorders>
              <w:tl2br w:val="nil"/>
              <w:tr2bl w:val="nil"/>
            </w:tcBorders>
            <w:vAlign w:val="center"/>
          </w:tcPr>
          <w:p w14:paraId="21412DC5" w14:textId="77777777" w:rsidR="006C23EC" w:rsidRDefault="006C23EC">
            <w:pPr>
              <w:widowControl/>
              <w:jc w:val="left"/>
              <w:rPr>
                <w:rFonts w:ascii="仿宋" w:eastAsia="仿宋" w:hAnsi="仿宋" w:cs="仿宋"/>
                <w:color w:val="000000"/>
                <w:sz w:val="22"/>
              </w:rPr>
            </w:pPr>
          </w:p>
        </w:tc>
      </w:tr>
      <w:tr w:rsidR="006C23EC" w14:paraId="4717F26F" w14:textId="77777777">
        <w:trPr>
          <w:trHeight w:val="175"/>
        </w:trPr>
        <w:tc>
          <w:tcPr>
            <w:tcW w:w="934" w:type="dxa"/>
            <w:tcBorders>
              <w:tl2br w:val="nil"/>
              <w:tr2bl w:val="nil"/>
            </w:tcBorders>
            <w:vAlign w:val="center"/>
          </w:tcPr>
          <w:p w14:paraId="0F4E32FC"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b/>
                <w:bCs/>
                <w:color w:val="000000"/>
                <w:sz w:val="22"/>
              </w:rPr>
              <w:t>环保</w:t>
            </w:r>
          </w:p>
        </w:tc>
        <w:tc>
          <w:tcPr>
            <w:tcW w:w="2625" w:type="dxa"/>
            <w:gridSpan w:val="2"/>
            <w:tcBorders>
              <w:tl2br w:val="nil"/>
              <w:tr2bl w:val="nil"/>
            </w:tcBorders>
            <w:vAlign w:val="center"/>
          </w:tcPr>
          <w:p w14:paraId="4606A90A"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噪声</w:t>
            </w:r>
          </w:p>
        </w:tc>
        <w:tc>
          <w:tcPr>
            <w:tcW w:w="2085" w:type="dxa"/>
            <w:gridSpan w:val="2"/>
            <w:tcBorders>
              <w:tl2br w:val="nil"/>
              <w:tr2bl w:val="nil"/>
            </w:tcBorders>
            <w:vAlign w:val="center"/>
          </w:tcPr>
          <w:p w14:paraId="088FC704"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60dB(A)</w:t>
            </w:r>
          </w:p>
        </w:tc>
        <w:tc>
          <w:tcPr>
            <w:tcW w:w="1770" w:type="dxa"/>
            <w:gridSpan w:val="2"/>
            <w:tcBorders>
              <w:tl2br w:val="nil"/>
              <w:tr2bl w:val="nil"/>
            </w:tcBorders>
            <w:vAlign w:val="center"/>
          </w:tcPr>
          <w:p w14:paraId="0ED2AAE4"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55dB(A)</w:t>
            </w:r>
          </w:p>
        </w:tc>
        <w:tc>
          <w:tcPr>
            <w:tcW w:w="1920" w:type="dxa"/>
            <w:gridSpan w:val="2"/>
            <w:tcBorders>
              <w:tl2br w:val="nil"/>
              <w:tr2bl w:val="nil"/>
            </w:tcBorders>
            <w:vAlign w:val="center"/>
          </w:tcPr>
          <w:p w14:paraId="42F2966A" w14:textId="77777777" w:rsidR="006C23EC" w:rsidRDefault="00884E51">
            <w:pPr>
              <w:spacing w:line="360" w:lineRule="auto"/>
              <w:jc w:val="center"/>
              <w:rPr>
                <w:rFonts w:ascii="仿宋" w:eastAsia="仿宋" w:hAnsi="仿宋" w:cs="仿宋"/>
                <w:color w:val="000000"/>
                <w:sz w:val="22"/>
              </w:rPr>
            </w:pPr>
            <w:r>
              <w:rPr>
                <w:rFonts w:ascii="仿宋" w:eastAsia="仿宋" w:hAnsi="仿宋" w:cs="仿宋" w:hint="eastAsia"/>
                <w:color w:val="000000"/>
                <w:sz w:val="22"/>
              </w:rPr>
              <w:t>55dB(A)</w:t>
            </w:r>
          </w:p>
        </w:tc>
        <w:tc>
          <w:tcPr>
            <w:tcW w:w="2250" w:type="dxa"/>
            <w:gridSpan w:val="2"/>
            <w:tcBorders>
              <w:tl2br w:val="nil"/>
              <w:tr2bl w:val="nil"/>
            </w:tcBorders>
            <w:vAlign w:val="center"/>
          </w:tcPr>
          <w:p w14:paraId="6F813314" w14:textId="77777777" w:rsidR="006C23EC" w:rsidRDefault="00884E51">
            <w:pPr>
              <w:jc w:val="center"/>
              <w:rPr>
                <w:rFonts w:ascii="仿宋" w:eastAsia="仿宋" w:hAnsi="仿宋" w:cs="仿宋"/>
                <w:color w:val="000000"/>
                <w:sz w:val="22"/>
              </w:rPr>
            </w:pPr>
            <w:r>
              <w:rPr>
                <w:rFonts w:ascii="仿宋" w:eastAsia="仿宋" w:hAnsi="仿宋" w:cs="仿宋" w:hint="eastAsia"/>
                <w:color w:val="000000"/>
                <w:sz w:val="22"/>
              </w:rPr>
              <w:t>55dB(A)</w:t>
            </w:r>
          </w:p>
        </w:tc>
        <w:tc>
          <w:tcPr>
            <w:tcW w:w="3510" w:type="dxa"/>
            <w:tcBorders>
              <w:tl2br w:val="nil"/>
              <w:tr2bl w:val="nil"/>
            </w:tcBorders>
            <w:vAlign w:val="center"/>
          </w:tcPr>
          <w:p w14:paraId="4A91668C" w14:textId="77777777" w:rsidR="006C23EC" w:rsidRDefault="00884E51">
            <w:pPr>
              <w:jc w:val="left"/>
              <w:rPr>
                <w:rFonts w:ascii="仿宋" w:eastAsia="仿宋" w:hAnsi="仿宋" w:cs="仿宋"/>
                <w:color w:val="000000"/>
                <w:sz w:val="22"/>
              </w:rPr>
            </w:pPr>
            <w:r>
              <w:rPr>
                <w:rFonts w:ascii="仿宋" w:eastAsia="仿宋" w:hAnsi="仿宋" w:cs="仿宋" w:hint="eastAsia"/>
                <w:color w:val="000000"/>
                <w:sz w:val="22"/>
              </w:rPr>
              <w:t>提升产品的运转精度同时，降低产品运行噪声，体现了绿色制造。</w:t>
            </w:r>
          </w:p>
        </w:tc>
      </w:tr>
    </w:tbl>
    <w:p w14:paraId="7CBC638A" w14:textId="77777777" w:rsidR="006C23EC" w:rsidRDefault="006C23EC">
      <w:pPr>
        <w:jc w:val="left"/>
        <w:rPr>
          <w:rFonts w:ascii="仿宋" w:eastAsia="仿宋" w:hAnsi="仿宋" w:cs="仿宋"/>
          <w:bCs/>
          <w:sz w:val="24"/>
          <w:szCs w:val="24"/>
        </w:rPr>
        <w:sectPr w:rsidR="006C23EC">
          <w:pgSz w:w="16838" w:h="11906" w:orient="landscape"/>
          <w:pgMar w:top="1797" w:right="1440" w:bottom="1797" w:left="777" w:header="227" w:footer="227" w:gutter="0"/>
          <w:cols w:space="720"/>
          <w:formProt w:val="0"/>
          <w:docGrid w:type="linesAndChars" w:linePitch="312"/>
        </w:sectPr>
      </w:pPr>
    </w:p>
    <w:p w14:paraId="62438F74" w14:textId="77777777" w:rsidR="006C23EC" w:rsidRDefault="00884E51">
      <w:pPr>
        <w:spacing w:beforeLines="100" w:before="312" w:afterLines="100" w:after="312"/>
        <w:jc w:val="left"/>
        <w:outlineLvl w:val="1"/>
        <w:rPr>
          <w:rFonts w:ascii="仿宋" w:eastAsia="仿宋" w:hAnsi="仿宋"/>
          <w:b/>
          <w:sz w:val="24"/>
          <w:szCs w:val="24"/>
        </w:rPr>
      </w:pPr>
      <w:r>
        <w:rPr>
          <w:rFonts w:ascii="黑体" w:eastAsia="黑体" w:hAnsi="黑体" w:cs="黑体" w:hint="eastAsia"/>
          <w:bCs/>
          <w:sz w:val="24"/>
          <w:szCs w:val="24"/>
        </w:rPr>
        <w:lastRenderedPageBreak/>
        <w:t>5.2</w:t>
      </w:r>
      <w:r>
        <w:rPr>
          <w:rFonts w:ascii="仿宋" w:eastAsia="仿宋" w:hAnsi="仿宋" w:hint="eastAsia"/>
          <w:b/>
          <w:sz w:val="24"/>
          <w:szCs w:val="24"/>
        </w:rPr>
        <w:t xml:space="preserve">  </w:t>
      </w:r>
      <w:r>
        <w:rPr>
          <w:rFonts w:ascii="仿宋" w:eastAsia="仿宋" w:hAnsi="仿宋" w:hint="eastAsia"/>
          <w:b/>
          <w:sz w:val="24"/>
          <w:szCs w:val="24"/>
        </w:rPr>
        <w:t>基本要求</w:t>
      </w:r>
      <w:r>
        <w:rPr>
          <w:rFonts w:ascii="仿宋" w:eastAsia="仿宋" w:hAnsi="仿宋" w:hint="eastAsia"/>
          <w:b/>
          <w:sz w:val="24"/>
          <w:szCs w:val="24"/>
        </w:rPr>
        <w:t>(</w:t>
      </w:r>
      <w:r>
        <w:rPr>
          <w:rFonts w:ascii="仿宋" w:eastAsia="仿宋" w:hAnsi="仿宋" w:hint="eastAsia"/>
          <w:b/>
          <w:sz w:val="24"/>
          <w:szCs w:val="24"/>
        </w:rPr>
        <w:t>型式试验规定技术指标外的产品设计、原材料、关键技术、工艺、设备等方面</w:t>
      </w:r>
      <w:r>
        <w:rPr>
          <w:rFonts w:ascii="仿宋" w:eastAsia="仿宋" w:hAnsi="仿宋" w:hint="eastAsia"/>
          <w:b/>
          <w:sz w:val="24"/>
          <w:szCs w:val="24"/>
        </w:rPr>
        <w:t>)</w:t>
      </w:r>
      <w:r>
        <w:rPr>
          <w:rFonts w:ascii="仿宋" w:eastAsia="仿宋" w:hAnsi="仿宋" w:hint="eastAsia"/>
          <w:b/>
          <w:sz w:val="24"/>
          <w:szCs w:val="24"/>
        </w:rPr>
        <w:t>、质量承诺等体现“浙江制造”标准“四精”特征的相关先进性的对比情况。</w:t>
      </w:r>
    </w:p>
    <w:p w14:paraId="54E34BC0" w14:textId="77777777" w:rsidR="006C23EC" w:rsidRDefault="00884E51">
      <w:pPr>
        <w:spacing w:beforeLines="100" w:before="312" w:afterLines="100" w:after="312"/>
        <w:jc w:val="left"/>
        <w:outlineLvl w:val="1"/>
        <w:rPr>
          <w:rFonts w:ascii="仿宋" w:eastAsia="仿宋" w:hAnsi="仿宋"/>
          <w:b/>
          <w:sz w:val="24"/>
          <w:szCs w:val="24"/>
        </w:rPr>
      </w:pPr>
      <w:r>
        <w:rPr>
          <w:rFonts w:ascii="黑体" w:eastAsia="黑体" w:hAnsi="黑体" w:cs="黑体" w:hint="eastAsia"/>
          <w:bCs/>
          <w:sz w:val="24"/>
          <w:szCs w:val="24"/>
        </w:rPr>
        <w:t>5.2.1</w:t>
      </w:r>
      <w:r>
        <w:rPr>
          <w:rFonts w:ascii="仿宋" w:eastAsia="仿宋" w:hAnsi="仿宋"/>
          <w:b/>
          <w:sz w:val="24"/>
          <w:szCs w:val="24"/>
        </w:rPr>
        <w:t xml:space="preserve">  </w:t>
      </w:r>
      <w:r>
        <w:rPr>
          <w:rFonts w:ascii="仿宋" w:eastAsia="仿宋" w:hAnsi="仿宋" w:hint="eastAsia"/>
          <w:b/>
          <w:sz w:val="24"/>
          <w:szCs w:val="24"/>
        </w:rPr>
        <w:t>设计研发</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1"/>
        <w:gridCol w:w="3771"/>
        <w:gridCol w:w="3656"/>
      </w:tblGrid>
      <w:tr w:rsidR="006C23EC" w14:paraId="2BD7B450" w14:textId="77777777">
        <w:trPr>
          <w:trHeight w:val="526"/>
        </w:trPr>
        <w:tc>
          <w:tcPr>
            <w:tcW w:w="1101" w:type="dxa"/>
            <w:tcBorders>
              <w:bottom w:val="single" w:sz="12" w:space="0" w:color="auto"/>
            </w:tcBorders>
            <w:vAlign w:val="center"/>
          </w:tcPr>
          <w:p w14:paraId="2EDDF332" w14:textId="77777777" w:rsidR="006C23EC" w:rsidRDefault="00884E51">
            <w:pPr>
              <w:rPr>
                <w:rFonts w:ascii="仿宋" w:eastAsia="仿宋" w:hAnsi="仿宋" w:cs="仿宋"/>
                <w:b/>
                <w:bCs/>
                <w:szCs w:val="24"/>
              </w:rPr>
            </w:pPr>
            <w:r>
              <w:rPr>
                <w:rFonts w:ascii="仿宋" w:eastAsia="仿宋" w:hAnsi="仿宋" w:cs="仿宋" w:hint="eastAsia"/>
                <w:b/>
                <w:bCs/>
                <w:szCs w:val="24"/>
              </w:rPr>
              <w:t>项目</w:t>
            </w:r>
          </w:p>
        </w:tc>
        <w:tc>
          <w:tcPr>
            <w:tcW w:w="3771" w:type="dxa"/>
            <w:tcBorders>
              <w:bottom w:val="single" w:sz="12" w:space="0" w:color="auto"/>
            </w:tcBorders>
            <w:vAlign w:val="center"/>
          </w:tcPr>
          <w:p w14:paraId="13C794F7" w14:textId="77777777" w:rsidR="006C23EC" w:rsidRDefault="00884E51">
            <w:pPr>
              <w:rPr>
                <w:rFonts w:ascii="仿宋" w:eastAsia="仿宋" w:hAnsi="仿宋" w:cs="仿宋"/>
                <w:b/>
                <w:bCs/>
                <w:szCs w:val="24"/>
              </w:rPr>
            </w:pPr>
            <w:r>
              <w:rPr>
                <w:rFonts w:ascii="仿宋" w:eastAsia="仿宋" w:hAnsi="仿宋" w:cs="仿宋" w:hint="eastAsia"/>
                <w:b/>
                <w:bCs/>
                <w:szCs w:val="24"/>
              </w:rPr>
              <w:t>先进性描述</w:t>
            </w:r>
          </w:p>
        </w:tc>
        <w:tc>
          <w:tcPr>
            <w:tcW w:w="3656" w:type="dxa"/>
            <w:tcBorders>
              <w:bottom w:val="single" w:sz="12" w:space="0" w:color="auto"/>
            </w:tcBorders>
            <w:vAlign w:val="center"/>
          </w:tcPr>
          <w:p w14:paraId="6AAA8C5D" w14:textId="77777777" w:rsidR="006C23EC" w:rsidRDefault="00884E51">
            <w:pPr>
              <w:rPr>
                <w:rFonts w:ascii="仿宋" w:eastAsia="仿宋" w:hAnsi="仿宋" w:cs="仿宋"/>
                <w:b/>
                <w:bCs/>
                <w:szCs w:val="24"/>
              </w:rPr>
            </w:pPr>
            <w:r>
              <w:rPr>
                <w:rFonts w:ascii="仿宋" w:eastAsia="仿宋" w:hAnsi="仿宋" w:cs="仿宋" w:hint="eastAsia"/>
                <w:b/>
                <w:bCs/>
                <w:szCs w:val="24"/>
              </w:rPr>
              <w:t>备注</w:t>
            </w:r>
          </w:p>
        </w:tc>
      </w:tr>
      <w:tr w:rsidR="006C23EC" w14:paraId="462ACAA5" w14:textId="77777777">
        <w:trPr>
          <w:trHeight w:val="811"/>
        </w:trPr>
        <w:tc>
          <w:tcPr>
            <w:tcW w:w="1101" w:type="dxa"/>
            <w:vMerge w:val="restart"/>
            <w:tcBorders>
              <w:top w:val="single" w:sz="12" w:space="0" w:color="auto"/>
              <w:tl2br w:val="nil"/>
              <w:tr2bl w:val="nil"/>
            </w:tcBorders>
            <w:vAlign w:val="center"/>
          </w:tcPr>
          <w:p w14:paraId="0D2D2374" w14:textId="77777777" w:rsidR="006C23EC" w:rsidRDefault="00884E51">
            <w:pPr>
              <w:rPr>
                <w:rFonts w:ascii="仿宋" w:eastAsia="仿宋" w:hAnsi="仿宋" w:cs="仿宋"/>
                <w:szCs w:val="24"/>
              </w:rPr>
            </w:pPr>
            <w:r>
              <w:rPr>
                <w:rFonts w:ascii="仿宋" w:eastAsia="仿宋" w:hAnsi="仿宋" w:cs="仿宋" w:hint="eastAsia"/>
                <w:b/>
                <w:bCs/>
                <w:szCs w:val="24"/>
              </w:rPr>
              <w:t>设计研发</w:t>
            </w:r>
          </w:p>
        </w:tc>
        <w:tc>
          <w:tcPr>
            <w:tcW w:w="3771" w:type="dxa"/>
            <w:tcBorders>
              <w:top w:val="single" w:sz="12" w:space="0" w:color="auto"/>
              <w:tl2br w:val="nil"/>
              <w:tr2bl w:val="nil"/>
            </w:tcBorders>
            <w:vAlign w:val="center"/>
          </w:tcPr>
          <w:p w14:paraId="17B5CA12" w14:textId="77777777" w:rsidR="006C23EC" w:rsidRDefault="00884E51">
            <w:pPr>
              <w:pStyle w:val="aff5"/>
              <w:spacing w:beforeLines="0" w:before="50" w:afterLines="0" w:after="50"/>
              <w:outlineLvl w:val="3"/>
              <w:rPr>
                <w:rFonts w:ascii="仿宋" w:eastAsia="仿宋" w:hAnsi="仿宋" w:cs="仿宋"/>
                <w:kern w:val="2"/>
                <w:szCs w:val="24"/>
              </w:rPr>
            </w:pPr>
            <w:r>
              <w:rPr>
                <w:rFonts w:ascii="仿宋" w:eastAsia="仿宋" w:hAnsi="仿宋" w:cs="仿宋" w:hint="eastAsia"/>
              </w:rPr>
              <w:t>应具备柔轮、</w:t>
            </w:r>
            <w:r>
              <w:rPr>
                <w:rFonts w:ascii="仿宋" w:eastAsia="仿宋" w:hAnsi="仿宋" w:cs="仿宋" w:hint="eastAsia"/>
              </w:rPr>
              <w:t>刚轮</w:t>
            </w:r>
            <w:r>
              <w:rPr>
                <w:rFonts w:ascii="仿宋" w:eastAsia="仿宋" w:hAnsi="仿宋" w:cs="仿宋" w:hint="eastAsia"/>
              </w:rPr>
              <w:t>的结构设计、应力优化、齿形和整体设计的能力。</w:t>
            </w:r>
          </w:p>
        </w:tc>
        <w:tc>
          <w:tcPr>
            <w:tcW w:w="3656" w:type="dxa"/>
            <w:vMerge w:val="restart"/>
            <w:tcBorders>
              <w:top w:val="single" w:sz="12" w:space="0" w:color="auto"/>
              <w:tl2br w:val="nil"/>
              <w:tr2bl w:val="nil"/>
            </w:tcBorders>
            <w:vAlign w:val="center"/>
          </w:tcPr>
          <w:p w14:paraId="3415DF78" w14:textId="77777777" w:rsidR="006C23EC" w:rsidRDefault="00884E51">
            <w:pPr>
              <w:rPr>
                <w:rFonts w:ascii="仿宋" w:eastAsia="仿宋" w:hAnsi="仿宋" w:cs="仿宋"/>
                <w:szCs w:val="24"/>
                <w:lang w:bidi="en-US"/>
              </w:rPr>
            </w:pPr>
            <w:r>
              <w:rPr>
                <w:rFonts w:ascii="仿宋" w:eastAsia="仿宋" w:hAnsi="仿宋" w:cs="仿宋" w:hint="eastAsia"/>
                <w:lang w:bidi="en-US"/>
              </w:rPr>
              <w:t>拥有专业的辅助设计软件，对产品结构建模对比与设计结构优化。</w:t>
            </w:r>
          </w:p>
        </w:tc>
      </w:tr>
      <w:tr w:rsidR="006C23EC" w14:paraId="102BBE5F" w14:textId="77777777">
        <w:trPr>
          <w:trHeight w:val="686"/>
        </w:trPr>
        <w:tc>
          <w:tcPr>
            <w:tcW w:w="1101" w:type="dxa"/>
            <w:vMerge/>
            <w:tcBorders>
              <w:tl2br w:val="nil"/>
              <w:tr2bl w:val="nil"/>
            </w:tcBorders>
            <w:vAlign w:val="center"/>
          </w:tcPr>
          <w:p w14:paraId="72AD03CA" w14:textId="77777777" w:rsidR="006C23EC" w:rsidRDefault="006C23EC">
            <w:pPr>
              <w:rPr>
                <w:rFonts w:ascii="仿宋" w:eastAsia="仿宋" w:hAnsi="仿宋" w:cs="仿宋"/>
                <w:szCs w:val="24"/>
              </w:rPr>
            </w:pPr>
          </w:p>
        </w:tc>
        <w:tc>
          <w:tcPr>
            <w:tcW w:w="3771" w:type="dxa"/>
            <w:tcBorders>
              <w:tl2br w:val="nil"/>
              <w:tr2bl w:val="nil"/>
            </w:tcBorders>
            <w:vAlign w:val="center"/>
          </w:tcPr>
          <w:p w14:paraId="72775324" w14:textId="77777777" w:rsidR="006C23EC" w:rsidRDefault="00884E51">
            <w:pPr>
              <w:pStyle w:val="aff5"/>
              <w:spacing w:beforeLines="0" w:before="50" w:afterLines="0" w:after="50"/>
              <w:outlineLvl w:val="3"/>
              <w:rPr>
                <w:rFonts w:ascii="仿宋" w:eastAsia="仿宋" w:hAnsi="仿宋" w:cs="仿宋"/>
                <w:kern w:val="2"/>
                <w:szCs w:val="24"/>
              </w:rPr>
            </w:pPr>
            <w:r>
              <w:rPr>
                <w:rFonts w:ascii="仿宋" w:eastAsia="仿宋" w:hAnsi="仿宋" w:cs="仿宋" w:hint="eastAsia"/>
              </w:rPr>
              <w:t>应具备有通过三维软件及大型数学计算软件设计波发生器的椭圆波高能力</w:t>
            </w:r>
            <w:r>
              <w:rPr>
                <w:rFonts w:ascii="仿宋" w:eastAsia="仿宋" w:hAnsi="仿宋" w:cs="仿宋" w:hint="eastAsia"/>
                <w:kern w:val="2"/>
                <w:szCs w:val="24"/>
              </w:rPr>
              <w:t>。</w:t>
            </w:r>
          </w:p>
        </w:tc>
        <w:tc>
          <w:tcPr>
            <w:tcW w:w="3656" w:type="dxa"/>
            <w:vMerge/>
            <w:tcBorders>
              <w:tl2br w:val="nil"/>
              <w:tr2bl w:val="nil"/>
            </w:tcBorders>
            <w:vAlign w:val="center"/>
          </w:tcPr>
          <w:p w14:paraId="66BD8888" w14:textId="77777777" w:rsidR="006C23EC" w:rsidRDefault="006C23EC">
            <w:pPr>
              <w:rPr>
                <w:rFonts w:ascii="仿宋" w:eastAsia="仿宋" w:hAnsi="仿宋" w:cs="仿宋"/>
                <w:szCs w:val="24"/>
                <w:lang w:bidi="en-US"/>
              </w:rPr>
            </w:pPr>
          </w:p>
        </w:tc>
      </w:tr>
      <w:tr w:rsidR="006C23EC" w14:paraId="31765994" w14:textId="77777777">
        <w:trPr>
          <w:trHeight w:val="686"/>
        </w:trPr>
        <w:tc>
          <w:tcPr>
            <w:tcW w:w="1101" w:type="dxa"/>
            <w:vMerge/>
            <w:tcBorders>
              <w:tl2br w:val="nil"/>
              <w:tr2bl w:val="nil"/>
            </w:tcBorders>
            <w:vAlign w:val="center"/>
          </w:tcPr>
          <w:p w14:paraId="79330ABD" w14:textId="77777777" w:rsidR="006C23EC" w:rsidRDefault="006C23EC">
            <w:pPr>
              <w:rPr>
                <w:rFonts w:ascii="仿宋" w:eastAsia="仿宋" w:hAnsi="仿宋" w:cs="仿宋"/>
                <w:szCs w:val="24"/>
              </w:rPr>
            </w:pPr>
          </w:p>
        </w:tc>
        <w:tc>
          <w:tcPr>
            <w:tcW w:w="3771" w:type="dxa"/>
            <w:tcBorders>
              <w:tl2br w:val="nil"/>
              <w:tr2bl w:val="nil"/>
            </w:tcBorders>
            <w:vAlign w:val="center"/>
          </w:tcPr>
          <w:p w14:paraId="362FF8C2" w14:textId="77777777" w:rsidR="006C23EC" w:rsidRDefault="00884E51">
            <w:pPr>
              <w:pStyle w:val="aff5"/>
              <w:spacing w:beforeLines="0" w:before="50" w:afterLines="0" w:after="50"/>
              <w:outlineLvl w:val="3"/>
              <w:rPr>
                <w:rFonts w:ascii="仿宋" w:eastAsia="仿宋" w:hAnsi="仿宋" w:cs="仿宋"/>
              </w:rPr>
            </w:pPr>
            <w:r>
              <w:rPr>
                <w:rFonts w:ascii="仿宋" w:eastAsia="仿宋" w:hAnsi="仿宋" w:cs="仿宋" w:hint="eastAsia"/>
              </w:rPr>
              <w:t>应具备机器人用谐波齿轮减速器进行计算机</w:t>
            </w:r>
            <w:r>
              <w:rPr>
                <w:rFonts w:ascii="仿宋" w:eastAsia="仿宋" w:hAnsi="仿宋" w:cs="仿宋" w:hint="eastAsia"/>
              </w:rPr>
              <w:t>CAD</w:t>
            </w:r>
            <w:r>
              <w:rPr>
                <w:rFonts w:ascii="仿宋" w:eastAsia="仿宋" w:hAnsi="仿宋" w:cs="仿宋" w:hint="eastAsia"/>
              </w:rPr>
              <w:t>等三维辅助设计能力。</w:t>
            </w:r>
          </w:p>
        </w:tc>
        <w:tc>
          <w:tcPr>
            <w:tcW w:w="3656" w:type="dxa"/>
            <w:vMerge/>
            <w:tcBorders>
              <w:tl2br w:val="nil"/>
              <w:tr2bl w:val="nil"/>
            </w:tcBorders>
            <w:vAlign w:val="center"/>
          </w:tcPr>
          <w:p w14:paraId="69670D4E" w14:textId="77777777" w:rsidR="006C23EC" w:rsidRDefault="006C23EC">
            <w:pPr>
              <w:rPr>
                <w:rFonts w:ascii="仿宋" w:eastAsia="仿宋" w:hAnsi="仿宋" w:cs="仿宋"/>
                <w:szCs w:val="24"/>
                <w:lang w:bidi="en-US"/>
              </w:rPr>
            </w:pPr>
          </w:p>
        </w:tc>
      </w:tr>
    </w:tbl>
    <w:p w14:paraId="2457605A" w14:textId="77777777" w:rsidR="006C23EC" w:rsidRDefault="00884E51">
      <w:pPr>
        <w:spacing w:beforeLines="100" w:before="312" w:afterLines="100" w:after="312"/>
        <w:jc w:val="left"/>
        <w:outlineLvl w:val="1"/>
        <w:rPr>
          <w:rFonts w:ascii="仿宋" w:eastAsia="仿宋" w:hAnsi="仿宋"/>
          <w:b/>
          <w:sz w:val="24"/>
          <w:szCs w:val="24"/>
        </w:rPr>
      </w:pPr>
      <w:r>
        <w:rPr>
          <w:rFonts w:ascii="仿宋" w:eastAsia="仿宋" w:hAnsi="仿宋" w:cs="仿宋" w:hint="eastAsia"/>
          <w:bCs/>
          <w:sz w:val="24"/>
          <w:szCs w:val="24"/>
        </w:rPr>
        <w:t>5.2.2</w:t>
      </w:r>
      <w:r>
        <w:rPr>
          <w:rFonts w:ascii="仿宋" w:eastAsia="仿宋" w:hAnsi="仿宋" w:cs="仿宋" w:hint="eastAsia"/>
          <w:b/>
          <w:sz w:val="24"/>
          <w:szCs w:val="24"/>
        </w:rPr>
        <w:t xml:space="preserve">  </w:t>
      </w:r>
      <w:r>
        <w:rPr>
          <w:rFonts w:ascii="仿宋" w:eastAsia="仿宋" w:hAnsi="仿宋" w:cs="仿宋" w:hint="eastAsia"/>
          <w:bCs/>
          <w:sz w:val="24"/>
          <w:szCs w:val="24"/>
        </w:rPr>
        <w:t xml:space="preserve"> </w:t>
      </w:r>
      <w:r>
        <w:rPr>
          <w:rFonts w:ascii="仿宋" w:eastAsia="仿宋" w:hAnsi="仿宋" w:cs="仿宋" w:hint="eastAsia"/>
          <w:b/>
          <w:sz w:val="24"/>
          <w:szCs w:val="24"/>
        </w:rPr>
        <w:t xml:space="preserve"> </w:t>
      </w:r>
      <w:r>
        <w:rPr>
          <w:rFonts w:ascii="仿宋" w:eastAsia="仿宋" w:hAnsi="仿宋" w:cs="仿宋" w:hint="eastAsia"/>
          <w:b/>
          <w:sz w:val="24"/>
          <w:szCs w:val="24"/>
        </w:rPr>
        <w:t>原材料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1"/>
        <w:gridCol w:w="3786"/>
        <w:gridCol w:w="3641"/>
      </w:tblGrid>
      <w:tr w:rsidR="006C23EC" w14:paraId="263356B1" w14:textId="77777777">
        <w:trPr>
          <w:trHeight w:val="502"/>
        </w:trPr>
        <w:tc>
          <w:tcPr>
            <w:tcW w:w="1101" w:type="dxa"/>
            <w:tcBorders>
              <w:bottom w:val="single" w:sz="12" w:space="0" w:color="auto"/>
            </w:tcBorders>
            <w:vAlign w:val="center"/>
          </w:tcPr>
          <w:p w14:paraId="47183184" w14:textId="77777777" w:rsidR="006C23EC" w:rsidRDefault="00884E51">
            <w:pPr>
              <w:rPr>
                <w:rFonts w:ascii="仿宋" w:eastAsia="仿宋" w:hAnsi="仿宋" w:cs="仿宋"/>
                <w:b/>
                <w:bCs/>
                <w:szCs w:val="24"/>
              </w:rPr>
            </w:pPr>
            <w:r>
              <w:rPr>
                <w:rFonts w:ascii="仿宋" w:eastAsia="仿宋" w:hAnsi="仿宋" w:cs="仿宋" w:hint="eastAsia"/>
                <w:b/>
                <w:bCs/>
                <w:szCs w:val="24"/>
              </w:rPr>
              <w:t>项目</w:t>
            </w:r>
          </w:p>
        </w:tc>
        <w:tc>
          <w:tcPr>
            <w:tcW w:w="3786" w:type="dxa"/>
            <w:tcBorders>
              <w:bottom w:val="single" w:sz="12" w:space="0" w:color="auto"/>
            </w:tcBorders>
            <w:vAlign w:val="center"/>
          </w:tcPr>
          <w:p w14:paraId="0630601C" w14:textId="77777777" w:rsidR="006C23EC" w:rsidRDefault="00884E51">
            <w:pPr>
              <w:rPr>
                <w:rFonts w:ascii="仿宋" w:eastAsia="仿宋" w:hAnsi="仿宋" w:cs="仿宋"/>
                <w:b/>
                <w:bCs/>
                <w:szCs w:val="24"/>
              </w:rPr>
            </w:pPr>
            <w:r>
              <w:rPr>
                <w:rFonts w:ascii="仿宋" w:eastAsia="仿宋" w:hAnsi="仿宋" w:cs="仿宋" w:hint="eastAsia"/>
                <w:b/>
                <w:bCs/>
                <w:szCs w:val="24"/>
              </w:rPr>
              <w:t>先进性描述</w:t>
            </w:r>
          </w:p>
        </w:tc>
        <w:tc>
          <w:tcPr>
            <w:tcW w:w="3641" w:type="dxa"/>
            <w:tcBorders>
              <w:bottom w:val="single" w:sz="12" w:space="0" w:color="auto"/>
            </w:tcBorders>
            <w:vAlign w:val="center"/>
          </w:tcPr>
          <w:p w14:paraId="08E3CCC5" w14:textId="77777777" w:rsidR="006C23EC" w:rsidRDefault="00884E51">
            <w:pPr>
              <w:rPr>
                <w:rFonts w:ascii="仿宋" w:eastAsia="仿宋" w:hAnsi="仿宋" w:cs="仿宋"/>
                <w:b/>
                <w:bCs/>
                <w:szCs w:val="24"/>
              </w:rPr>
            </w:pPr>
            <w:r>
              <w:rPr>
                <w:rFonts w:ascii="仿宋" w:eastAsia="仿宋" w:hAnsi="仿宋" w:cs="仿宋" w:hint="eastAsia"/>
                <w:b/>
                <w:bCs/>
                <w:szCs w:val="24"/>
              </w:rPr>
              <w:t>备注</w:t>
            </w:r>
          </w:p>
        </w:tc>
      </w:tr>
      <w:tr w:rsidR="006C23EC" w14:paraId="3826ABCC" w14:textId="77777777">
        <w:trPr>
          <w:trHeight w:val="1549"/>
        </w:trPr>
        <w:tc>
          <w:tcPr>
            <w:tcW w:w="1101" w:type="dxa"/>
            <w:vMerge w:val="restart"/>
            <w:tcBorders>
              <w:top w:val="single" w:sz="12" w:space="0" w:color="auto"/>
              <w:tl2br w:val="nil"/>
              <w:tr2bl w:val="nil"/>
            </w:tcBorders>
            <w:vAlign w:val="center"/>
          </w:tcPr>
          <w:p w14:paraId="1A9195D3" w14:textId="77777777" w:rsidR="006C23EC" w:rsidRDefault="00884E51">
            <w:pPr>
              <w:rPr>
                <w:rFonts w:ascii="仿宋" w:eastAsia="仿宋" w:hAnsi="仿宋" w:cs="仿宋"/>
                <w:szCs w:val="24"/>
              </w:rPr>
            </w:pPr>
            <w:r>
              <w:rPr>
                <w:rFonts w:ascii="仿宋" w:eastAsia="仿宋" w:hAnsi="仿宋" w:cs="仿宋" w:hint="eastAsia"/>
                <w:b/>
                <w:bCs/>
                <w:szCs w:val="24"/>
              </w:rPr>
              <w:t>原材料</w:t>
            </w:r>
          </w:p>
        </w:tc>
        <w:tc>
          <w:tcPr>
            <w:tcW w:w="3786" w:type="dxa"/>
            <w:tcBorders>
              <w:top w:val="single" w:sz="12" w:space="0" w:color="auto"/>
              <w:tl2br w:val="nil"/>
              <w:tr2bl w:val="nil"/>
            </w:tcBorders>
            <w:vAlign w:val="center"/>
          </w:tcPr>
          <w:p w14:paraId="5E2D8B1B" w14:textId="77777777" w:rsidR="006C23EC" w:rsidRDefault="00884E51">
            <w:pPr>
              <w:pStyle w:val="aff5"/>
              <w:spacing w:before="156" w:after="156"/>
              <w:rPr>
                <w:rFonts w:ascii="仿宋" w:eastAsia="仿宋" w:hAnsi="仿宋" w:cs="仿宋"/>
                <w:color w:val="FF0000"/>
                <w:szCs w:val="24"/>
                <w:lang w:bidi="en-US"/>
              </w:rPr>
            </w:pPr>
            <w:r>
              <w:rPr>
                <w:rFonts w:ascii="仿宋" w:eastAsia="仿宋" w:hAnsi="仿宋" w:cs="仿宋" w:hint="eastAsia"/>
              </w:rPr>
              <w:t>柔轮应符合</w:t>
            </w:r>
            <w:r>
              <w:rPr>
                <w:rFonts w:ascii="仿宋" w:eastAsia="仿宋" w:hAnsi="仿宋" w:cs="仿宋" w:hint="eastAsia"/>
              </w:rPr>
              <w:t>GB/T 3077</w:t>
            </w:r>
            <w:r>
              <w:rPr>
                <w:rFonts w:ascii="仿宋" w:eastAsia="仿宋" w:hAnsi="仿宋" w:cs="仿宋" w:hint="eastAsia"/>
              </w:rPr>
              <w:t>—</w:t>
            </w:r>
            <w:r>
              <w:rPr>
                <w:rFonts w:ascii="仿宋" w:eastAsia="仿宋" w:hAnsi="仿宋" w:cs="仿宋" w:hint="eastAsia"/>
              </w:rPr>
              <w:t>1999</w:t>
            </w:r>
            <w:r>
              <w:rPr>
                <w:rFonts w:ascii="仿宋" w:eastAsia="仿宋" w:hAnsi="仿宋" w:cs="仿宋" w:hint="eastAsia"/>
              </w:rPr>
              <w:t>中的</w:t>
            </w:r>
            <w:r>
              <w:rPr>
                <w:rFonts w:ascii="仿宋" w:eastAsia="仿宋" w:hAnsi="仿宋" w:cs="仿宋" w:hint="eastAsia"/>
              </w:rPr>
              <w:t>40CrNiMoA</w:t>
            </w:r>
            <w:r>
              <w:rPr>
                <w:rFonts w:ascii="仿宋" w:eastAsia="仿宋" w:hAnsi="仿宋" w:cs="仿宋" w:hint="eastAsia"/>
              </w:rPr>
              <w:t>切削加工用钢的规定，也可以采用力学性能相当的其他材料。</w:t>
            </w:r>
          </w:p>
        </w:tc>
        <w:tc>
          <w:tcPr>
            <w:tcW w:w="3641" w:type="dxa"/>
            <w:vMerge w:val="restart"/>
            <w:tcBorders>
              <w:top w:val="single" w:sz="12" w:space="0" w:color="auto"/>
              <w:tl2br w:val="nil"/>
              <w:tr2bl w:val="nil"/>
            </w:tcBorders>
            <w:vAlign w:val="center"/>
          </w:tcPr>
          <w:p w14:paraId="143E6147" w14:textId="77777777" w:rsidR="006C23EC" w:rsidRDefault="00884E51">
            <w:pPr>
              <w:jc w:val="center"/>
              <w:rPr>
                <w:rFonts w:ascii="仿宋" w:eastAsia="仿宋" w:hAnsi="仿宋" w:cs="仿宋"/>
                <w:szCs w:val="24"/>
                <w:lang w:bidi="en-US"/>
              </w:rPr>
            </w:pPr>
            <w:r>
              <w:rPr>
                <w:rFonts w:ascii="仿宋" w:eastAsia="仿宋" w:hAnsi="仿宋" w:cs="仿宋" w:hint="eastAsia"/>
                <w:lang w:bidi="en-US"/>
              </w:rPr>
              <w:t>选用符合标准要求国家要求的材料。</w:t>
            </w:r>
          </w:p>
        </w:tc>
      </w:tr>
      <w:tr w:rsidR="006C23EC" w14:paraId="41E347E5" w14:textId="77777777">
        <w:trPr>
          <w:trHeight w:val="748"/>
        </w:trPr>
        <w:tc>
          <w:tcPr>
            <w:tcW w:w="1101" w:type="dxa"/>
            <w:vMerge/>
            <w:tcBorders>
              <w:tl2br w:val="nil"/>
              <w:tr2bl w:val="nil"/>
            </w:tcBorders>
            <w:vAlign w:val="center"/>
          </w:tcPr>
          <w:p w14:paraId="3E998421" w14:textId="77777777" w:rsidR="006C23EC" w:rsidRDefault="006C23EC">
            <w:pPr>
              <w:rPr>
                <w:rFonts w:ascii="仿宋" w:eastAsia="仿宋" w:hAnsi="仿宋" w:cs="仿宋"/>
                <w:szCs w:val="24"/>
              </w:rPr>
            </w:pPr>
          </w:p>
        </w:tc>
        <w:tc>
          <w:tcPr>
            <w:tcW w:w="3786" w:type="dxa"/>
            <w:tcBorders>
              <w:tl2br w:val="nil"/>
              <w:tr2bl w:val="nil"/>
            </w:tcBorders>
            <w:vAlign w:val="center"/>
          </w:tcPr>
          <w:p w14:paraId="226EC9B8" w14:textId="77777777" w:rsidR="006C23EC" w:rsidRDefault="00884E51">
            <w:pPr>
              <w:rPr>
                <w:rFonts w:ascii="仿宋" w:eastAsia="仿宋" w:hAnsi="仿宋" w:cs="仿宋"/>
                <w:szCs w:val="24"/>
                <w:lang w:bidi="en-US"/>
              </w:rPr>
            </w:pPr>
            <w:r>
              <w:rPr>
                <w:rFonts w:ascii="仿宋" w:eastAsia="仿宋" w:hAnsi="仿宋" w:cs="仿宋" w:hint="eastAsia"/>
              </w:rPr>
              <w:t>刚轮应符合</w:t>
            </w:r>
            <w:r>
              <w:rPr>
                <w:rFonts w:ascii="仿宋" w:eastAsia="仿宋" w:hAnsi="仿宋" w:cs="仿宋" w:hint="eastAsia"/>
              </w:rPr>
              <w:t>GB/T 699</w:t>
            </w:r>
            <w:r>
              <w:rPr>
                <w:rFonts w:ascii="仿宋" w:eastAsia="仿宋" w:hAnsi="仿宋" w:cs="仿宋" w:hint="eastAsia"/>
              </w:rPr>
              <w:t>—</w:t>
            </w:r>
            <w:r>
              <w:rPr>
                <w:rFonts w:ascii="仿宋" w:eastAsia="仿宋" w:hAnsi="仿宋" w:cs="仿宋" w:hint="eastAsia"/>
              </w:rPr>
              <w:t>1999</w:t>
            </w:r>
            <w:r>
              <w:rPr>
                <w:rFonts w:ascii="仿宋" w:eastAsia="仿宋" w:hAnsi="仿宋" w:cs="仿宋" w:hint="eastAsia"/>
              </w:rPr>
              <w:t>中的</w:t>
            </w:r>
            <w:r>
              <w:rPr>
                <w:rFonts w:ascii="仿宋" w:eastAsia="仿宋" w:hAnsi="仿宋" w:cs="仿宋" w:hint="eastAsia"/>
              </w:rPr>
              <w:t>45</w:t>
            </w:r>
            <w:r>
              <w:rPr>
                <w:rFonts w:ascii="仿宋" w:eastAsia="仿宋" w:hAnsi="仿宋" w:cs="仿宋" w:hint="eastAsia"/>
              </w:rPr>
              <w:t>号切削加工用钢或</w:t>
            </w:r>
            <w:r>
              <w:rPr>
                <w:rFonts w:ascii="仿宋" w:eastAsia="仿宋" w:hAnsi="仿宋" w:cs="仿宋" w:hint="eastAsia"/>
              </w:rPr>
              <w:t>GB/T 1348</w:t>
            </w:r>
            <w:r>
              <w:rPr>
                <w:rFonts w:ascii="仿宋" w:eastAsia="仿宋" w:hAnsi="仿宋" w:cs="仿宋" w:hint="eastAsia"/>
              </w:rPr>
              <w:t>—</w:t>
            </w:r>
            <w:r>
              <w:rPr>
                <w:rFonts w:ascii="仿宋" w:eastAsia="仿宋" w:hAnsi="仿宋" w:cs="仿宋" w:hint="eastAsia"/>
              </w:rPr>
              <w:t>2009</w:t>
            </w:r>
            <w:r>
              <w:rPr>
                <w:rFonts w:ascii="仿宋" w:eastAsia="仿宋" w:hAnsi="仿宋" w:cs="仿宋" w:hint="eastAsia"/>
              </w:rPr>
              <w:t>中</w:t>
            </w:r>
            <w:r>
              <w:rPr>
                <w:rFonts w:ascii="仿宋" w:eastAsia="仿宋" w:hAnsi="仿宋" w:cs="仿宋" w:hint="eastAsia"/>
              </w:rPr>
              <w:t>QT 600</w:t>
            </w: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的规定，也可以采用力学性能相当的其他材料。</w:t>
            </w:r>
          </w:p>
        </w:tc>
        <w:tc>
          <w:tcPr>
            <w:tcW w:w="3641" w:type="dxa"/>
            <w:vMerge/>
            <w:tcBorders>
              <w:tl2br w:val="nil"/>
              <w:tr2bl w:val="nil"/>
            </w:tcBorders>
            <w:vAlign w:val="center"/>
          </w:tcPr>
          <w:p w14:paraId="0F3D689F" w14:textId="77777777" w:rsidR="006C23EC" w:rsidRDefault="006C23EC">
            <w:pPr>
              <w:jc w:val="center"/>
              <w:rPr>
                <w:rFonts w:ascii="仿宋" w:eastAsia="仿宋" w:hAnsi="仿宋" w:cs="仿宋"/>
                <w:lang w:bidi="en-US"/>
              </w:rPr>
            </w:pPr>
          </w:p>
        </w:tc>
      </w:tr>
      <w:tr w:rsidR="006C23EC" w14:paraId="1457187D" w14:textId="77777777">
        <w:trPr>
          <w:trHeight w:val="748"/>
        </w:trPr>
        <w:tc>
          <w:tcPr>
            <w:tcW w:w="1101" w:type="dxa"/>
            <w:vMerge/>
            <w:tcBorders>
              <w:tl2br w:val="nil"/>
              <w:tr2bl w:val="nil"/>
            </w:tcBorders>
            <w:vAlign w:val="center"/>
          </w:tcPr>
          <w:p w14:paraId="4749F581" w14:textId="77777777" w:rsidR="006C23EC" w:rsidRDefault="006C23EC">
            <w:pPr>
              <w:rPr>
                <w:rFonts w:ascii="仿宋" w:eastAsia="仿宋" w:hAnsi="仿宋" w:cs="仿宋"/>
                <w:szCs w:val="24"/>
              </w:rPr>
            </w:pPr>
          </w:p>
        </w:tc>
        <w:tc>
          <w:tcPr>
            <w:tcW w:w="3786" w:type="dxa"/>
            <w:tcBorders>
              <w:tl2br w:val="nil"/>
              <w:tr2bl w:val="nil"/>
            </w:tcBorders>
            <w:vAlign w:val="center"/>
          </w:tcPr>
          <w:p w14:paraId="7B5C437B" w14:textId="77777777" w:rsidR="006C23EC" w:rsidRDefault="00884E51">
            <w:pPr>
              <w:rPr>
                <w:rFonts w:ascii="仿宋" w:eastAsia="仿宋" w:hAnsi="仿宋" w:cs="仿宋"/>
              </w:rPr>
            </w:pPr>
            <w:r>
              <w:rPr>
                <w:rFonts w:ascii="仿宋" w:eastAsia="仿宋" w:hAnsi="仿宋" w:cs="仿宋" w:hint="eastAsia"/>
              </w:rPr>
              <w:t>波发生器由柔性滚动轴承与椭圆性凸轮组成，凸轮的材料应不低于</w:t>
            </w:r>
            <w:r>
              <w:rPr>
                <w:rFonts w:ascii="仿宋" w:eastAsia="仿宋" w:hAnsi="仿宋" w:cs="仿宋" w:hint="eastAsia"/>
              </w:rPr>
              <w:t>GB/T 699</w:t>
            </w:r>
            <w:r>
              <w:rPr>
                <w:rFonts w:ascii="仿宋" w:eastAsia="仿宋" w:hAnsi="仿宋" w:cs="仿宋" w:hint="eastAsia"/>
              </w:rPr>
              <w:t>—</w:t>
            </w:r>
            <w:r>
              <w:rPr>
                <w:rFonts w:ascii="仿宋" w:eastAsia="仿宋" w:hAnsi="仿宋" w:cs="仿宋" w:hint="eastAsia"/>
              </w:rPr>
              <w:t>1999</w:t>
            </w:r>
            <w:r>
              <w:rPr>
                <w:rFonts w:ascii="仿宋" w:eastAsia="仿宋" w:hAnsi="仿宋" w:cs="仿宋" w:hint="eastAsia"/>
              </w:rPr>
              <w:t>中的</w:t>
            </w:r>
            <w:r>
              <w:rPr>
                <w:rFonts w:ascii="仿宋" w:eastAsia="仿宋" w:hAnsi="仿宋" w:cs="仿宋" w:hint="eastAsia"/>
              </w:rPr>
              <w:t>45</w:t>
            </w:r>
            <w:r>
              <w:rPr>
                <w:rFonts w:ascii="仿宋" w:eastAsia="仿宋" w:hAnsi="仿宋" w:cs="仿宋" w:hint="eastAsia"/>
              </w:rPr>
              <w:t>号切削加工用钢的规定</w:t>
            </w:r>
            <w:r>
              <w:rPr>
                <w:rFonts w:ascii="仿宋" w:eastAsia="仿宋" w:hAnsi="仿宋" w:cs="仿宋" w:hint="eastAsia"/>
              </w:rPr>
              <w:t>。</w:t>
            </w:r>
          </w:p>
        </w:tc>
        <w:tc>
          <w:tcPr>
            <w:tcW w:w="3641" w:type="dxa"/>
            <w:vMerge/>
            <w:tcBorders>
              <w:tl2br w:val="nil"/>
              <w:tr2bl w:val="nil"/>
            </w:tcBorders>
            <w:vAlign w:val="center"/>
          </w:tcPr>
          <w:p w14:paraId="1D95BBEC" w14:textId="77777777" w:rsidR="006C23EC" w:rsidRDefault="006C23EC">
            <w:pPr>
              <w:jc w:val="center"/>
              <w:rPr>
                <w:rFonts w:ascii="仿宋" w:eastAsia="仿宋" w:hAnsi="仿宋" w:cs="仿宋"/>
                <w:lang w:bidi="en-US"/>
              </w:rPr>
            </w:pPr>
          </w:p>
        </w:tc>
      </w:tr>
      <w:tr w:rsidR="006C23EC" w14:paraId="51C4A835" w14:textId="77777777">
        <w:trPr>
          <w:trHeight w:val="748"/>
        </w:trPr>
        <w:tc>
          <w:tcPr>
            <w:tcW w:w="1101" w:type="dxa"/>
            <w:vMerge/>
            <w:tcBorders>
              <w:tl2br w:val="nil"/>
              <w:tr2bl w:val="nil"/>
            </w:tcBorders>
            <w:vAlign w:val="center"/>
          </w:tcPr>
          <w:p w14:paraId="6C533F63" w14:textId="77777777" w:rsidR="006C23EC" w:rsidRDefault="006C23EC">
            <w:pPr>
              <w:rPr>
                <w:rFonts w:ascii="仿宋" w:eastAsia="仿宋" w:hAnsi="仿宋" w:cs="仿宋"/>
                <w:szCs w:val="24"/>
              </w:rPr>
            </w:pPr>
          </w:p>
        </w:tc>
        <w:tc>
          <w:tcPr>
            <w:tcW w:w="3786" w:type="dxa"/>
            <w:tcBorders>
              <w:tl2br w:val="nil"/>
              <w:tr2bl w:val="nil"/>
            </w:tcBorders>
            <w:vAlign w:val="center"/>
          </w:tcPr>
          <w:p w14:paraId="50B399D9" w14:textId="77777777" w:rsidR="006C23EC" w:rsidRDefault="00884E51">
            <w:pPr>
              <w:rPr>
                <w:rFonts w:ascii="仿宋" w:eastAsia="仿宋" w:hAnsi="仿宋" w:cs="仿宋"/>
              </w:rPr>
            </w:pPr>
            <w:r>
              <w:rPr>
                <w:rFonts w:ascii="仿宋" w:eastAsia="仿宋" w:hAnsi="仿宋" w:cs="仿宋" w:hint="eastAsia"/>
              </w:rPr>
              <w:t>柔性轴承应符合</w:t>
            </w:r>
            <w:r>
              <w:rPr>
                <w:rFonts w:ascii="仿宋" w:eastAsia="仿宋" w:hAnsi="仿宋" w:cs="仿宋" w:hint="eastAsia"/>
              </w:rPr>
              <w:t>GB/T 34884-2017</w:t>
            </w:r>
            <w:r>
              <w:rPr>
                <w:rFonts w:ascii="仿宋" w:eastAsia="仿宋" w:hAnsi="仿宋" w:cs="仿宋" w:hint="eastAsia"/>
              </w:rPr>
              <w:t>滚动轴承工业机器人谐波齿轮减速器用柔性轴承标准规定</w:t>
            </w:r>
            <w:r>
              <w:rPr>
                <w:rFonts w:ascii="仿宋" w:eastAsia="仿宋" w:hAnsi="仿宋" w:cs="仿宋" w:hint="eastAsia"/>
              </w:rPr>
              <w:t>。</w:t>
            </w:r>
          </w:p>
        </w:tc>
        <w:tc>
          <w:tcPr>
            <w:tcW w:w="3641" w:type="dxa"/>
            <w:vMerge/>
            <w:tcBorders>
              <w:tl2br w:val="nil"/>
              <w:tr2bl w:val="nil"/>
            </w:tcBorders>
            <w:vAlign w:val="center"/>
          </w:tcPr>
          <w:p w14:paraId="1521EE6E" w14:textId="77777777" w:rsidR="006C23EC" w:rsidRDefault="006C23EC">
            <w:pPr>
              <w:jc w:val="center"/>
              <w:rPr>
                <w:rFonts w:ascii="仿宋" w:eastAsia="仿宋" w:hAnsi="仿宋" w:cs="仿宋"/>
                <w:lang w:bidi="en-US"/>
              </w:rPr>
            </w:pPr>
          </w:p>
        </w:tc>
      </w:tr>
    </w:tbl>
    <w:p w14:paraId="0075E694" w14:textId="77777777" w:rsidR="006C23EC" w:rsidRDefault="00884E51">
      <w:pPr>
        <w:spacing w:beforeLines="100" w:before="312" w:afterLines="100" w:after="312"/>
        <w:jc w:val="left"/>
        <w:outlineLvl w:val="1"/>
        <w:rPr>
          <w:rFonts w:ascii="仿宋" w:eastAsia="仿宋" w:hAnsi="仿宋"/>
          <w:b/>
          <w:sz w:val="24"/>
          <w:szCs w:val="24"/>
        </w:rPr>
      </w:pPr>
      <w:r>
        <w:rPr>
          <w:rFonts w:ascii="仿宋" w:eastAsia="仿宋" w:hAnsi="仿宋" w:cs="仿宋" w:hint="eastAsia"/>
          <w:bCs/>
          <w:sz w:val="24"/>
          <w:szCs w:val="24"/>
        </w:rPr>
        <w:t>5.2.3</w:t>
      </w:r>
      <w:r>
        <w:rPr>
          <w:rFonts w:ascii="仿宋" w:eastAsia="仿宋" w:hAnsi="仿宋" w:cs="仿宋" w:hint="eastAsia"/>
          <w:b/>
          <w:sz w:val="24"/>
          <w:szCs w:val="24"/>
        </w:rPr>
        <w:t xml:space="preserve">  </w:t>
      </w:r>
      <w:r>
        <w:rPr>
          <w:rFonts w:ascii="仿宋" w:eastAsia="仿宋" w:hAnsi="仿宋" w:cs="仿宋" w:hint="eastAsia"/>
          <w:b/>
          <w:sz w:val="24"/>
          <w:szCs w:val="24"/>
        </w:rPr>
        <w:t>工艺装备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3884"/>
      </w:tblGrid>
      <w:tr w:rsidR="006C23EC" w14:paraId="5486D571" w14:textId="77777777">
        <w:trPr>
          <w:trHeight w:val="509"/>
        </w:trPr>
        <w:tc>
          <w:tcPr>
            <w:tcW w:w="1101" w:type="dxa"/>
            <w:tcBorders>
              <w:top w:val="single" w:sz="12" w:space="0" w:color="auto"/>
              <w:left w:val="single" w:sz="12" w:space="0" w:color="auto"/>
              <w:bottom w:val="single" w:sz="12" w:space="0" w:color="auto"/>
            </w:tcBorders>
            <w:vAlign w:val="center"/>
          </w:tcPr>
          <w:p w14:paraId="461B6FC4" w14:textId="77777777" w:rsidR="006C23EC" w:rsidRDefault="00884E51">
            <w:pPr>
              <w:rPr>
                <w:rFonts w:ascii="仿宋" w:eastAsia="仿宋" w:hAnsi="仿宋" w:cs="仿宋"/>
                <w:b/>
                <w:bCs/>
                <w:szCs w:val="24"/>
              </w:rPr>
            </w:pPr>
            <w:r>
              <w:rPr>
                <w:rFonts w:ascii="仿宋" w:eastAsia="仿宋" w:hAnsi="仿宋" w:cs="仿宋" w:hint="eastAsia"/>
                <w:b/>
                <w:bCs/>
                <w:szCs w:val="24"/>
              </w:rPr>
              <w:t>项目</w:t>
            </w:r>
          </w:p>
        </w:tc>
        <w:tc>
          <w:tcPr>
            <w:tcW w:w="3543" w:type="dxa"/>
            <w:tcBorders>
              <w:top w:val="single" w:sz="12" w:space="0" w:color="auto"/>
              <w:bottom w:val="single" w:sz="12" w:space="0" w:color="auto"/>
            </w:tcBorders>
            <w:vAlign w:val="center"/>
          </w:tcPr>
          <w:p w14:paraId="259B8E4B" w14:textId="77777777" w:rsidR="006C23EC" w:rsidRDefault="00884E51">
            <w:pPr>
              <w:rPr>
                <w:rFonts w:ascii="仿宋" w:eastAsia="仿宋" w:hAnsi="仿宋" w:cs="仿宋"/>
                <w:b/>
                <w:bCs/>
                <w:szCs w:val="24"/>
              </w:rPr>
            </w:pPr>
            <w:r>
              <w:rPr>
                <w:rFonts w:ascii="仿宋" w:eastAsia="仿宋" w:hAnsi="仿宋" w:cs="仿宋" w:hint="eastAsia"/>
                <w:b/>
                <w:bCs/>
                <w:szCs w:val="24"/>
              </w:rPr>
              <w:t>先进性描述</w:t>
            </w:r>
          </w:p>
        </w:tc>
        <w:tc>
          <w:tcPr>
            <w:tcW w:w="3884" w:type="dxa"/>
            <w:tcBorders>
              <w:top w:val="single" w:sz="12" w:space="0" w:color="auto"/>
              <w:bottom w:val="single" w:sz="12" w:space="0" w:color="auto"/>
              <w:right w:val="single" w:sz="12" w:space="0" w:color="auto"/>
            </w:tcBorders>
            <w:vAlign w:val="center"/>
          </w:tcPr>
          <w:p w14:paraId="5BAE9B40" w14:textId="77777777" w:rsidR="006C23EC" w:rsidRDefault="00884E51">
            <w:pPr>
              <w:rPr>
                <w:rFonts w:ascii="仿宋" w:eastAsia="仿宋" w:hAnsi="仿宋" w:cs="仿宋"/>
                <w:b/>
                <w:bCs/>
                <w:szCs w:val="24"/>
              </w:rPr>
            </w:pPr>
            <w:r>
              <w:rPr>
                <w:rFonts w:ascii="仿宋" w:eastAsia="仿宋" w:hAnsi="仿宋" w:cs="仿宋" w:hint="eastAsia"/>
                <w:b/>
                <w:bCs/>
                <w:szCs w:val="24"/>
              </w:rPr>
              <w:t>备注</w:t>
            </w:r>
          </w:p>
        </w:tc>
      </w:tr>
      <w:tr w:rsidR="006C23EC" w14:paraId="711026A3" w14:textId="77777777">
        <w:trPr>
          <w:trHeight w:val="90"/>
        </w:trPr>
        <w:tc>
          <w:tcPr>
            <w:tcW w:w="1101" w:type="dxa"/>
            <w:vMerge w:val="restart"/>
            <w:tcBorders>
              <w:top w:val="single" w:sz="12" w:space="0" w:color="auto"/>
              <w:left w:val="single" w:sz="12" w:space="0" w:color="auto"/>
            </w:tcBorders>
            <w:vAlign w:val="center"/>
          </w:tcPr>
          <w:p w14:paraId="53B73F2B" w14:textId="77777777" w:rsidR="006C23EC" w:rsidRDefault="00884E51">
            <w:pPr>
              <w:rPr>
                <w:rFonts w:ascii="仿宋" w:eastAsia="仿宋" w:hAnsi="仿宋" w:cs="仿宋"/>
                <w:szCs w:val="24"/>
              </w:rPr>
            </w:pPr>
            <w:r>
              <w:rPr>
                <w:rFonts w:ascii="仿宋" w:eastAsia="仿宋" w:hAnsi="仿宋" w:cs="仿宋" w:hint="eastAsia"/>
                <w:b/>
                <w:bCs/>
                <w:szCs w:val="24"/>
              </w:rPr>
              <w:t>工艺装备</w:t>
            </w:r>
          </w:p>
        </w:tc>
        <w:tc>
          <w:tcPr>
            <w:tcW w:w="3543" w:type="dxa"/>
            <w:tcBorders>
              <w:top w:val="single" w:sz="12" w:space="0" w:color="auto"/>
              <w:bottom w:val="single" w:sz="4" w:space="0" w:color="auto"/>
            </w:tcBorders>
            <w:vAlign w:val="center"/>
          </w:tcPr>
          <w:p w14:paraId="37FF3CC6" w14:textId="77777777" w:rsidR="006C23EC" w:rsidRDefault="00884E51">
            <w:pPr>
              <w:pStyle w:val="aff2"/>
              <w:ind w:firstLineChars="0" w:firstLine="0"/>
              <w:rPr>
                <w:rFonts w:ascii="仿宋" w:eastAsia="仿宋" w:hAnsi="仿宋" w:cs="仿宋"/>
                <w:lang w:bidi="en-US"/>
              </w:rPr>
            </w:pPr>
            <w:r>
              <w:rPr>
                <w:rFonts w:ascii="仿宋" w:eastAsia="仿宋" w:hAnsi="仿宋" w:cs="仿宋" w:hint="eastAsia"/>
              </w:rPr>
              <w:t>应采用热处理工艺</w:t>
            </w:r>
          </w:p>
        </w:tc>
        <w:tc>
          <w:tcPr>
            <w:tcW w:w="3884" w:type="dxa"/>
            <w:vMerge w:val="restart"/>
            <w:tcBorders>
              <w:top w:val="single" w:sz="12" w:space="0" w:color="auto"/>
              <w:right w:val="single" w:sz="12" w:space="0" w:color="auto"/>
            </w:tcBorders>
            <w:vAlign w:val="center"/>
          </w:tcPr>
          <w:p w14:paraId="55CB3DD6" w14:textId="77777777" w:rsidR="006C23EC" w:rsidRDefault="00884E51">
            <w:pPr>
              <w:rPr>
                <w:rFonts w:ascii="仿宋" w:eastAsia="仿宋" w:hAnsi="仿宋" w:cs="仿宋"/>
                <w:szCs w:val="24"/>
                <w:lang w:bidi="en-US"/>
              </w:rPr>
            </w:pPr>
            <w:r>
              <w:rPr>
                <w:rFonts w:ascii="仿宋" w:eastAsia="仿宋" w:hAnsi="仿宋" w:cs="仿宋" w:hint="eastAsia"/>
                <w:kern w:val="0"/>
                <w:szCs w:val="21"/>
                <w:lang w:bidi="en-US"/>
              </w:rPr>
              <w:t>要求配齐全套生产设备，以体现全流程精工制造的要求。</w:t>
            </w:r>
          </w:p>
        </w:tc>
      </w:tr>
      <w:tr w:rsidR="006C23EC" w14:paraId="678E3929" w14:textId="77777777">
        <w:trPr>
          <w:trHeight w:val="90"/>
        </w:trPr>
        <w:tc>
          <w:tcPr>
            <w:tcW w:w="1101" w:type="dxa"/>
            <w:vMerge/>
            <w:tcBorders>
              <w:left w:val="single" w:sz="12" w:space="0" w:color="auto"/>
              <w:bottom w:val="single" w:sz="12" w:space="0" w:color="auto"/>
            </w:tcBorders>
            <w:vAlign w:val="center"/>
          </w:tcPr>
          <w:p w14:paraId="13A72AA3" w14:textId="77777777" w:rsidR="006C23EC" w:rsidRDefault="006C23EC">
            <w:pPr>
              <w:rPr>
                <w:rFonts w:ascii="仿宋" w:eastAsia="仿宋" w:hAnsi="仿宋" w:cs="仿宋"/>
                <w:b/>
                <w:bCs/>
                <w:szCs w:val="24"/>
              </w:rPr>
            </w:pPr>
          </w:p>
        </w:tc>
        <w:tc>
          <w:tcPr>
            <w:tcW w:w="3543" w:type="dxa"/>
            <w:tcBorders>
              <w:top w:val="single" w:sz="4" w:space="0" w:color="auto"/>
              <w:bottom w:val="single" w:sz="12" w:space="0" w:color="auto"/>
            </w:tcBorders>
            <w:vAlign w:val="center"/>
          </w:tcPr>
          <w:p w14:paraId="0F1B6697" w14:textId="77777777" w:rsidR="006C23EC" w:rsidRDefault="00884E51">
            <w:pPr>
              <w:pStyle w:val="aff2"/>
              <w:ind w:firstLineChars="0" w:firstLine="0"/>
              <w:rPr>
                <w:rFonts w:ascii="仿宋" w:eastAsia="仿宋" w:hAnsi="仿宋" w:cs="仿宋"/>
              </w:rPr>
            </w:pPr>
            <w:r>
              <w:rPr>
                <w:rFonts w:ascii="仿宋" w:eastAsia="仿宋" w:hAnsi="仿宋" w:cs="仿宋" w:hint="eastAsia"/>
              </w:rPr>
              <w:t>应具备高精度磨床、制齿设备及自动化加工设备</w:t>
            </w:r>
          </w:p>
        </w:tc>
        <w:tc>
          <w:tcPr>
            <w:tcW w:w="3884" w:type="dxa"/>
            <w:vMerge/>
            <w:tcBorders>
              <w:bottom w:val="single" w:sz="12" w:space="0" w:color="auto"/>
              <w:right w:val="single" w:sz="12" w:space="0" w:color="auto"/>
            </w:tcBorders>
            <w:vAlign w:val="center"/>
          </w:tcPr>
          <w:p w14:paraId="293B6B40" w14:textId="77777777" w:rsidR="006C23EC" w:rsidRDefault="006C23EC">
            <w:pPr>
              <w:rPr>
                <w:rFonts w:ascii="仿宋" w:eastAsia="仿宋" w:hAnsi="仿宋" w:cs="仿宋"/>
                <w:kern w:val="0"/>
                <w:szCs w:val="21"/>
                <w:lang w:bidi="en-US"/>
              </w:rPr>
            </w:pPr>
          </w:p>
        </w:tc>
      </w:tr>
    </w:tbl>
    <w:p w14:paraId="5633BB9A" w14:textId="77777777" w:rsidR="006C23EC" w:rsidRDefault="00884E51">
      <w:pPr>
        <w:spacing w:beforeLines="100" w:before="312" w:afterLines="100" w:after="312"/>
        <w:jc w:val="left"/>
        <w:outlineLvl w:val="1"/>
        <w:rPr>
          <w:rFonts w:ascii="仿宋" w:eastAsia="仿宋" w:hAnsi="仿宋"/>
          <w:b/>
          <w:sz w:val="24"/>
          <w:szCs w:val="24"/>
        </w:rPr>
      </w:pPr>
      <w:r>
        <w:rPr>
          <w:rFonts w:ascii="仿宋" w:eastAsia="仿宋" w:hAnsi="仿宋" w:cs="仿宋" w:hint="eastAsia"/>
          <w:bCs/>
          <w:sz w:val="24"/>
          <w:szCs w:val="24"/>
        </w:rPr>
        <w:lastRenderedPageBreak/>
        <w:t xml:space="preserve">5.2.4 </w:t>
      </w:r>
      <w:r>
        <w:rPr>
          <w:rFonts w:ascii="仿宋" w:eastAsia="仿宋" w:hAnsi="仿宋"/>
          <w:b/>
          <w:sz w:val="24"/>
          <w:szCs w:val="24"/>
        </w:rPr>
        <w:t xml:space="preserve"> </w:t>
      </w:r>
      <w:r>
        <w:rPr>
          <w:rFonts w:ascii="仿宋" w:eastAsia="仿宋" w:hAnsi="仿宋" w:hint="eastAsia"/>
          <w:b/>
          <w:sz w:val="24"/>
          <w:szCs w:val="24"/>
        </w:rPr>
        <w:t>检验检测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1"/>
        <w:gridCol w:w="3543"/>
        <w:gridCol w:w="3884"/>
      </w:tblGrid>
      <w:tr w:rsidR="006C23EC" w14:paraId="7B5304EC" w14:textId="77777777">
        <w:trPr>
          <w:trHeight w:val="631"/>
        </w:trPr>
        <w:tc>
          <w:tcPr>
            <w:tcW w:w="1101" w:type="dxa"/>
            <w:tcBorders>
              <w:bottom w:val="single" w:sz="12" w:space="0" w:color="auto"/>
            </w:tcBorders>
            <w:vAlign w:val="center"/>
          </w:tcPr>
          <w:p w14:paraId="19B0D764" w14:textId="77777777" w:rsidR="006C23EC" w:rsidRDefault="00884E51">
            <w:pPr>
              <w:rPr>
                <w:rFonts w:ascii="仿宋" w:eastAsia="仿宋" w:hAnsi="仿宋" w:cs="仿宋"/>
                <w:b/>
                <w:bCs/>
                <w:szCs w:val="24"/>
              </w:rPr>
            </w:pPr>
            <w:r>
              <w:rPr>
                <w:rFonts w:ascii="仿宋" w:eastAsia="仿宋" w:hAnsi="仿宋" w:cs="仿宋" w:hint="eastAsia"/>
                <w:b/>
                <w:bCs/>
                <w:szCs w:val="24"/>
              </w:rPr>
              <w:t>项目</w:t>
            </w:r>
          </w:p>
        </w:tc>
        <w:tc>
          <w:tcPr>
            <w:tcW w:w="3543" w:type="dxa"/>
            <w:tcBorders>
              <w:bottom w:val="single" w:sz="12" w:space="0" w:color="auto"/>
            </w:tcBorders>
            <w:vAlign w:val="center"/>
          </w:tcPr>
          <w:p w14:paraId="3043E601" w14:textId="77777777" w:rsidR="006C23EC" w:rsidRDefault="00884E51">
            <w:pPr>
              <w:rPr>
                <w:rFonts w:ascii="仿宋" w:eastAsia="仿宋" w:hAnsi="仿宋" w:cs="仿宋"/>
                <w:b/>
                <w:bCs/>
                <w:szCs w:val="24"/>
              </w:rPr>
            </w:pPr>
            <w:r>
              <w:rPr>
                <w:rFonts w:ascii="仿宋" w:eastAsia="仿宋" w:hAnsi="仿宋" w:cs="仿宋" w:hint="eastAsia"/>
                <w:b/>
                <w:bCs/>
                <w:szCs w:val="24"/>
              </w:rPr>
              <w:t>先进性描述</w:t>
            </w:r>
          </w:p>
        </w:tc>
        <w:tc>
          <w:tcPr>
            <w:tcW w:w="3884" w:type="dxa"/>
            <w:tcBorders>
              <w:bottom w:val="single" w:sz="12" w:space="0" w:color="auto"/>
            </w:tcBorders>
            <w:vAlign w:val="center"/>
          </w:tcPr>
          <w:p w14:paraId="37DB8390" w14:textId="77777777" w:rsidR="006C23EC" w:rsidRDefault="00884E51">
            <w:pPr>
              <w:rPr>
                <w:rFonts w:ascii="仿宋" w:eastAsia="仿宋" w:hAnsi="仿宋" w:cs="仿宋"/>
                <w:b/>
                <w:bCs/>
                <w:szCs w:val="24"/>
              </w:rPr>
            </w:pPr>
            <w:r>
              <w:rPr>
                <w:rFonts w:ascii="仿宋" w:eastAsia="仿宋" w:hAnsi="仿宋" w:cs="仿宋" w:hint="eastAsia"/>
                <w:b/>
                <w:bCs/>
                <w:szCs w:val="24"/>
              </w:rPr>
              <w:t>备注</w:t>
            </w:r>
          </w:p>
        </w:tc>
      </w:tr>
      <w:tr w:rsidR="006C23EC" w14:paraId="70F21852" w14:textId="77777777">
        <w:trPr>
          <w:trHeight w:val="841"/>
        </w:trPr>
        <w:tc>
          <w:tcPr>
            <w:tcW w:w="1101" w:type="dxa"/>
            <w:vMerge w:val="restart"/>
            <w:tcBorders>
              <w:top w:val="single" w:sz="12" w:space="0" w:color="auto"/>
              <w:tl2br w:val="nil"/>
              <w:tr2bl w:val="nil"/>
            </w:tcBorders>
            <w:vAlign w:val="center"/>
          </w:tcPr>
          <w:p w14:paraId="3AF0DB3A" w14:textId="77777777" w:rsidR="006C23EC" w:rsidRDefault="00884E51">
            <w:pPr>
              <w:rPr>
                <w:rFonts w:ascii="仿宋" w:eastAsia="仿宋" w:hAnsi="仿宋" w:cs="仿宋"/>
                <w:szCs w:val="24"/>
              </w:rPr>
            </w:pPr>
            <w:r>
              <w:rPr>
                <w:rFonts w:ascii="仿宋" w:eastAsia="仿宋" w:hAnsi="仿宋" w:cs="仿宋" w:hint="eastAsia"/>
                <w:b/>
                <w:bCs/>
                <w:szCs w:val="24"/>
              </w:rPr>
              <w:t>检验检测</w:t>
            </w:r>
          </w:p>
        </w:tc>
        <w:tc>
          <w:tcPr>
            <w:tcW w:w="3543" w:type="dxa"/>
            <w:tcBorders>
              <w:top w:val="single" w:sz="12" w:space="0" w:color="auto"/>
              <w:tl2br w:val="nil"/>
              <w:tr2bl w:val="nil"/>
            </w:tcBorders>
            <w:vAlign w:val="center"/>
          </w:tcPr>
          <w:p w14:paraId="451725E6" w14:textId="77777777" w:rsidR="006C23EC" w:rsidRDefault="00884E51">
            <w:pPr>
              <w:pStyle w:val="aff5"/>
              <w:spacing w:before="156" w:after="156"/>
              <w:rPr>
                <w:rFonts w:ascii="仿宋" w:eastAsia="仿宋" w:hAnsi="仿宋" w:cs="仿宋"/>
              </w:rPr>
            </w:pPr>
            <w:r>
              <w:rPr>
                <w:rFonts w:ascii="仿宋" w:eastAsia="仿宋" w:hAnsi="仿宋" w:cs="仿宋" w:hint="eastAsia"/>
              </w:rPr>
              <w:t>应具备柔轮、</w:t>
            </w:r>
            <w:r>
              <w:rPr>
                <w:rFonts w:ascii="仿宋" w:eastAsia="仿宋" w:hAnsi="仿宋" w:cs="仿宋" w:hint="eastAsia"/>
              </w:rPr>
              <w:t>刚轮</w:t>
            </w:r>
            <w:r>
              <w:rPr>
                <w:rFonts w:ascii="仿宋" w:eastAsia="仿宋" w:hAnsi="仿宋" w:cs="仿宋" w:hint="eastAsia"/>
              </w:rPr>
              <w:t>、波发生器外观尺寸、转矩、转速、传动效率、启动转矩、扭转刚度、空程和背隙、传动误差的检测能力</w:t>
            </w:r>
          </w:p>
        </w:tc>
        <w:tc>
          <w:tcPr>
            <w:tcW w:w="3884" w:type="dxa"/>
            <w:vMerge w:val="restart"/>
            <w:tcBorders>
              <w:top w:val="single" w:sz="12" w:space="0" w:color="auto"/>
              <w:tl2br w:val="nil"/>
              <w:tr2bl w:val="nil"/>
            </w:tcBorders>
            <w:vAlign w:val="center"/>
          </w:tcPr>
          <w:p w14:paraId="2415BCA0" w14:textId="77777777" w:rsidR="006C23EC" w:rsidRDefault="00884E51">
            <w:pPr>
              <w:rPr>
                <w:rFonts w:ascii="仿宋" w:eastAsia="仿宋" w:hAnsi="仿宋" w:cs="仿宋"/>
                <w:szCs w:val="24"/>
                <w:lang w:bidi="en-US"/>
              </w:rPr>
            </w:pPr>
            <w:r>
              <w:rPr>
                <w:rFonts w:ascii="仿宋" w:eastAsia="仿宋" w:hAnsi="仿宋" w:cs="仿宋" w:hint="eastAsia"/>
                <w:szCs w:val="24"/>
                <w:lang w:bidi="en-US"/>
              </w:rPr>
              <w:t>配齐充分的检验设备，保证各项关键性能参数符合要求，并模拟机器在使用中可能遇到的情况。</w:t>
            </w:r>
          </w:p>
        </w:tc>
      </w:tr>
      <w:tr w:rsidR="006C23EC" w14:paraId="3F26F8B7" w14:textId="77777777">
        <w:trPr>
          <w:trHeight w:val="841"/>
        </w:trPr>
        <w:tc>
          <w:tcPr>
            <w:tcW w:w="1101" w:type="dxa"/>
            <w:vMerge/>
            <w:tcBorders>
              <w:tl2br w:val="nil"/>
              <w:tr2bl w:val="nil"/>
            </w:tcBorders>
            <w:vAlign w:val="center"/>
          </w:tcPr>
          <w:p w14:paraId="129BE599" w14:textId="77777777" w:rsidR="006C23EC" w:rsidRDefault="006C23EC">
            <w:pPr>
              <w:rPr>
                <w:szCs w:val="24"/>
              </w:rPr>
            </w:pPr>
          </w:p>
        </w:tc>
        <w:tc>
          <w:tcPr>
            <w:tcW w:w="3543" w:type="dxa"/>
            <w:tcBorders>
              <w:tl2br w:val="nil"/>
              <w:tr2bl w:val="nil"/>
            </w:tcBorders>
            <w:vAlign w:val="center"/>
          </w:tcPr>
          <w:p w14:paraId="01C3CFF7" w14:textId="77777777" w:rsidR="006C23EC" w:rsidRDefault="00884E51">
            <w:pPr>
              <w:pStyle w:val="aff5"/>
              <w:spacing w:before="156" w:after="156"/>
              <w:rPr>
                <w:rFonts w:eastAsia="宋体" w:hAnsi="宋体"/>
              </w:rPr>
            </w:pPr>
            <w:r>
              <w:rPr>
                <w:rFonts w:ascii="仿宋" w:eastAsia="仿宋" w:hAnsi="仿宋" w:cs="仿宋" w:hint="eastAsia"/>
              </w:rPr>
              <w:t>应配备传动链测试仪检测设备。</w:t>
            </w:r>
          </w:p>
        </w:tc>
        <w:tc>
          <w:tcPr>
            <w:tcW w:w="3884" w:type="dxa"/>
            <w:vMerge/>
            <w:tcBorders>
              <w:tl2br w:val="nil"/>
              <w:tr2bl w:val="nil"/>
            </w:tcBorders>
            <w:vAlign w:val="center"/>
          </w:tcPr>
          <w:p w14:paraId="500DDEBE" w14:textId="77777777" w:rsidR="006C23EC" w:rsidRDefault="006C23EC">
            <w:pPr>
              <w:rPr>
                <w:szCs w:val="24"/>
                <w:lang w:bidi="en-US"/>
              </w:rPr>
            </w:pPr>
          </w:p>
        </w:tc>
      </w:tr>
      <w:tr w:rsidR="006C23EC" w14:paraId="06A8E5A4" w14:textId="77777777">
        <w:trPr>
          <w:trHeight w:val="841"/>
        </w:trPr>
        <w:tc>
          <w:tcPr>
            <w:tcW w:w="1101" w:type="dxa"/>
            <w:vMerge/>
            <w:tcBorders>
              <w:tl2br w:val="nil"/>
              <w:tr2bl w:val="nil"/>
            </w:tcBorders>
            <w:vAlign w:val="center"/>
          </w:tcPr>
          <w:p w14:paraId="55205F38" w14:textId="77777777" w:rsidR="006C23EC" w:rsidRDefault="006C23EC">
            <w:pPr>
              <w:rPr>
                <w:szCs w:val="24"/>
              </w:rPr>
            </w:pPr>
          </w:p>
        </w:tc>
        <w:tc>
          <w:tcPr>
            <w:tcW w:w="3543" w:type="dxa"/>
            <w:tcBorders>
              <w:tl2br w:val="nil"/>
              <w:tr2bl w:val="nil"/>
            </w:tcBorders>
            <w:vAlign w:val="center"/>
          </w:tcPr>
          <w:p w14:paraId="55F1BFE8" w14:textId="77777777" w:rsidR="006C23EC" w:rsidRDefault="00884E51">
            <w:pPr>
              <w:pStyle w:val="aff5"/>
              <w:spacing w:before="156" w:after="156"/>
              <w:rPr>
                <w:rFonts w:ascii="仿宋" w:eastAsia="仿宋" w:hAnsi="仿宋" w:cs="仿宋"/>
              </w:rPr>
            </w:pPr>
            <w:r>
              <w:rPr>
                <w:rFonts w:ascii="仿宋" w:eastAsia="仿宋" w:hAnsi="仿宋" w:cs="仿宋" w:hint="eastAsia"/>
              </w:rPr>
              <w:t>应配备三坐标，齿检中心，轮廓仪等检测设备</w:t>
            </w:r>
          </w:p>
        </w:tc>
        <w:tc>
          <w:tcPr>
            <w:tcW w:w="3884" w:type="dxa"/>
            <w:vMerge/>
            <w:tcBorders>
              <w:tl2br w:val="nil"/>
              <w:tr2bl w:val="nil"/>
            </w:tcBorders>
            <w:vAlign w:val="center"/>
          </w:tcPr>
          <w:p w14:paraId="365C1BF2" w14:textId="77777777" w:rsidR="006C23EC" w:rsidRDefault="006C23EC">
            <w:pPr>
              <w:rPr>
                <w:szCs w:val="24"/>
                <w:lang w:bidi="en-US"/>
              </w:rPr>
            </w:pPr>
          </w:p>
        </w:tc>
      </w:tr>
    </w:tbl>
    <w:p w14:paraId="187E6613" w14:textId="77777777" w:rsidR="006C23EC" w:rsidRDefault="006C23EC">
      <w:pPr>
        <w:rPr>
          <w:szCs w:val="24"/>
        </w:rPr>
      </w:pPr>
    </w:p>
    <w:p w14:paraId="441EA1CC" w14:textId="77777777" w:rsidR="006C23EC" w:rsidRDefault="00884E51">
      <w:pPr>
        <w:spacing w:line="500" w:lineRule="exact"/>
        <w:jc w:val="left"/>
        <w:outlineLvl w:val="1"/>
        <w:rPr>
          <w:rFonts w:ascii="仿宋" w:eastAsia="仿宋" w:hAnsi="仿宋" w:cs="仿宋"/>
          <w:b/>
          <w:color w:val="000000"/>
          <w:sz w:val="24"/>
          <w:szCs w:val="24"/>
        </w:rPr>
      </w:pPr>
      <w:r>
        <w:rPr>
          <w:rFonts w:ascii="仿宋" w:eastAsia="仿宋" w:hAnsi="仿宋" w:cs="仿宋" w:hint="eastAsia"/>
          <w:b/>
          <w:sz w:val="24"/>
          <w:szCs w:val="24"/>
        </w:rPr>
        <w:t>5.3</w:t>
      </w:r>
      <w:r>
        <w:rPr>
          <w:rFonts w:ascii="仿宋" w:eastAsia="仿宋" w:hAnsi="仿宋" w:cs="仿宋" w:hint="eastAsia"/>
          <w:b/>
          <w:color w:val="000000"/>
          <w:sz w:val="24"/>
          <w:szCs w:val="24"/>
        </w:rPr>
        <w:t xml:space="preserve">  </w:t>
      </w:r>
      <w:r>
        <w:rPr>
          <w:rFonts w:ascii="仿宋" w:eastAsia="仿宋" w:hAnsi="仿宋" w:cs="仿宋" w:hint="eastAsia"/>
          <w:b/>
          <w:sz w:val="24"/>
          <w:szCs w:val="24"/>
        </w:rPr>
        <w:t>标准中能体现“智能制造”、“绿色制造”先进性的内容说明</w:t>
      </w:r>
    </w:p>
    <w:p w14:paraId="6631E01B" w14:textId="77777777" w:rsidR="006C23EC" w:rsidRDefault="00884E51">
      <w:pPr>
        <w:numPr>
          <w:ilvl w:val="0"/>
          <w:numId w:val="9"/>
        </w:numPr>
        <w:spacing w:line="500" w:lineRule="exact"/>
        <w:rPr>
          <w:rFonts w:ascii="仿宋" w:eastAsia="仿宋" w:hAnsi="仿宋" w:cs="仿宋"/>
          <w:b/>
          <w:bCs/>
          <w:sz w:val="24"/>
        </w:rPr>
      </w:pPr>
      <w:r>
        <w:rPr>
          <w:rFonts w:ascii="仿宋" w:eastAsia="仿宋" w:hAnsi="仿宋" w:cs="仿宋" w:hint="eastAsia"/>
          <w:b/>
          <w:bCs/>
          <w:sz w:val="24"/>
        </w:rPr>
        <w:t>智能制造</w:t>
      </w:r>
    </w:p>
    <w:p w14:paraId="226F5336" w14:textId="77777777" w:rsidR="006C23EC" w:rsidRDefault="00884E51">
      <w:pPr>
        <w:numPr>
          <w:ilvl w:val="0"/>
          <w:numId w:val="10"/>
        </w:numPr>
        <w:spacing w:line="500" w:lineRule="exact"/>
        <w:rPr>
          <w:rFonts w:ascii="仿宋" w:eastAsia="仿宋" w:hAnsi="仿宋" w:cs="仿宋"/>
          <w:b/>
          <w:bCs/>
          <w:sz w:val="24"/>
        </w:rPr>
      </w:pPr>
      <w:r>
        <w:rPr>
          <w:rFonts w:ascii="仿宋" w:eastAsia="仿宋" w:hAnsi="仿宋" w:cs="仿宋" w:hint="eastAsia"/>
          <w:sz w:val="24"/>
        </w:rPr>
        <w:t>配备了先进的仪器设备，在加工过程中智能化水平高，在柔轮的尺寸优化设计方面，利用有限元工具</w:t>
      </w:r>
      <w:r>
        <w:rPr>
          <w:rFonts w:ascii="仿宋" w:eastAsia="仿宋" w:hAnsi="仿宋" w:cs="仿宋" w:hint="eastAsia"/>
          <w:sz w:val="24"/>
        </w:rPr>
        <w:t>ANSYS</w:t>
      </w:r>
      <w:r>
        <w:rPr>
          <w:rFonts w:ascii="仿宋" w:eastAsia="仿宋" w:hAnsi="仿宋" w:cs="仿宋" w:hint="eastAsia"/>
          <w:sz w:val="24"/>
        </w:rPr>
        <w:t>分析柔轮的圆角、壁厚等结构参数对柔轮中应力影响并以此为依据确定柔轮尺寸，体现了“智能制造”理念。</w:t>
      </w:r>
    </w:p>
    <w:p w14:paraId="23D80B92" w14:textId="77777777" w:rsidR="006C23EC" w:rsidRDefault="00884E51">
      <w:pPr>
        <w:numPr>
          <w:ilvl w:val="0"/>
          <w:numId w:val="9"/>
        </w:numPr>
        <w:spacing w:line="500" w:lineRule="exact"/>
        <w:rPr>
          <w:rFonts w:ascii="仿宋" w:eastAsia="仿宋" w:hAnsi="仿宋" w:cs="仿宋"/>
          <w:b/>
          <w:bCs/>
          <w:sz w:val="24"/>
        </w:rPr>
      </w:pPr>
      <w:r>
        <w:rPr>
          <w:rFonts w:ascii="仿宋" w:eastAsia="仿宋" w:hAnsi="仿宋" w:cs="仿宋" w:hint="eastAsia"/>
          <w:b/>
          <w:bCs/>
          <w:sz w:val="24"/>
        </w:rPr>
        <w:t>绿色制造</w:t>
      </w:r>
    </w:p>
    <w:p w14:paraId="3240A86C" w14:textId="77777777" w:rsidR="006C23EC" w:rsidRDefault="00884E51">
      <w:pPr>
        <w:numPr>
          <w:ilvl w:val="0"/>
          <w:numId w:val="10"/>
        </w:numPr>
        <w:spacing w:line="500" w:lineRule="exact"/>
        <w:rPr>
          <w:rFonts w:ascii="仿宋" w:eastAsia="仿宋" w:hAnsi="仿宋" w:cs="仿宋"/>
          <w:sz w:val="24"/>
        </w:rPr>
      </w:pPr>
      <w:r>
        <w:rPr>
          <w:rFonts w:ascii="仿宋" w:eastAsia="仿宋" w:hAnsi="仿宋" w:cs="仿宋" w:hint="eastAsia"/>
          <w:sz w:val="24"/>
        </w:rPr>
        <w:t>经过多年的工艺改进和创新，我公司在减速器精密零部件的加工工艺上有明显的突破，其中高速加工的应用，大大降低了产品的生产周期，由原先单件</w:t>
      </w:r>
      <w:r>
        <w:rPr>
          <w:rFonts w:ascii="仿宋" w:eastAsia="仿宋" w:hAnsi="仿宋" w:cs="仿宋" w:hint="eastAsia"/>
          <w:sz w:val="24"/>
        </w:rPr>
        <w:t>15</w:t>
      </w:r>
      <w:r>
        <w:rPr>
          <w:rFonts w:ascii="仿宋" w:eastAsia="仿宋" w:hAnsi="仿宋" w:cs="仿宋" w:hint="eastAsia"/>
          <w:sz w:val="24"/>
        </w:rPr>
        <w:t>分钟的金属切削时间缩短为</w:t>
      </w:r>
      <w:r>
        <w:rPr>
          <w:rFonts w:ascii="仿宋" w:eastAsia="仿宋" w:hAnsi="仿宋" w:cs="仿宋" w:hint="eastAsia"/>
          <w:sz w:val="24"/>
        </w:rPr>
        <w:t>3</w:t>
      </w:r>
      <w:r>
        <w:rPr>
          <w:rFonts w:ascii="仿宋" w:eastAsia="仿宋" w:hAnsi="仿宋" w:cs="仿宋" w:hint="eastAsia"/>
          <w:sz w:val="24"/>
        </w:rPr>
        <w:t>分钟，在能够保障稳定产品的质量下，提高加工效率，降低加工成本。体现了“绿色制造”理念。</w:t>
      </w:r>
    </w:p>
    <w:p w14:paraId="7589FC8A" w14:textId="77777777" w:rsidR="006C23EC" w:rsidRDefault="00884E51">
      <w:pPr>
        <w:spacing w:line="720" w:lineRule="auto"/>
        <w:jc w:val="left"/>
        <w:outlineLvl w:val="1"/>
        <w:rPr>
          <w:rFonts w:ascii="仿宋" w:eastAsia="仿宋" w:hAnsi="仿宋" w:cs="仿宋"/>
          <w:b/>
          <w:sz w:val="24"/>
          <w:szCs w:val="24"/>
        </w:rPr>
      </w:pPr>
      <w:r>
        <w:rPr>
          <w:rFonts w:ascii="仿宋" w:eastAsia="仿宋" w:hAnsi="仿宋" w:cs="仿宋" w:hint="eastAsia"/>
          <w:b/>
          <w:sz w:val="24"/>
          <w:szCs w:val="24"/>
        </w:rPr>
        <w:t xml:space="preserve">6  </w:t>
      </w:r>
      <w:r>
        <w:rPr>
          <w:rFonts w:ascii="仿宋" w:eastAsia="仿宋" w:hAnsi="仿宋" w:cs="仿宋" w:hint="eastAsia"/>
          <w:b/>
          <w:sz w:val="24"/>
          <w:szCs w:val="24"/>
        </w:rPr>
        <w:t>与现行相关法律、法规、规章及相关标准的协调性</w:t>
      </w:r>
    </w:p>
    <w:p w14:paraId="49AA3B02" w14:textId="77777777" w:rsidR="006C23EC" w:rsidRDefault="00884E51">
      <w:pPr>
        <w:spacing w:line="500" w:lineRule="exact"/>
        <w:jc w:val="left"/>
        <w:outlineLvl w:val="1"/>
        <w:rPr>
          <w:rFonts w:ascii="仿宋" w:eastAsia="仿宋" w:hAnsi="仿宋" w:cs="仿宋"/>
          <w:b/>
          <w:color w:val="000000"/>
          <w:sz w:val="24"/>
          <w:szCs w:val="24"/>
        </w:rPr>
      </w:pPr>
      <w:r>
        <w:rPr>
          <w:rFonts w:ascii="仿宋" w:eastAsia="仿宋" w:hAnsi="仿宋" w:cs="仿宋" w:hint="eastAsia"/>
          <w:b/>
          <w:sz w:val="24"/>
          <w:szCs w:val="24"/>
        </w:rPr>
        <w:t xml:space="preserve">6.1  </w:t>
      </w:r>
      <w:r>
        <w:rPr>
          <w:rFonts w:ascii="仿宋" w:eastAsia="仿宋" w:hAnsi="仿宋" w:cs="仿宋" w:hint="eastAsia"/>
          <w:b/>
          <w:sz w:val="24"/>
          <w:szCs w:val="24"/>
        </w:rPr>
        <w:t>目前国内主要执行的标准</w:t>
      </w:r>
    </w:p>
    <w:p w14:paraId="22A6A5C1" w14:textId="77777777" w:rsidR="006C23EC" w:rsidRDefault="00884E51">
      <w:pPr>
        <w:spacing w:beforeLines="100" w:before="312" w:afterLines="100" w:after="312"/>
        <w:ind w:firstLineChars="200" w:firstLine="480"/>
        <w:jc w:val="left"/>
        <w:outlineLvl w:val="1"/>
        <w:rPr>
          <w:rFonts w:ascii="仿宋" w:eastAsia="仿宋" w:hAnsi="仿宋" w:cs="仿宋"/>
          <w:bCs/>
          <w:color w:val="000000"/>
          <w:sz w:val="24"/>
          <w:szCs w:val="24"/>
        </w:rPr>
      </w:pPr>
      <w:r>
        <w:rPr>
          <w:rFonts w:ascii="仿宋" w:eastAsia="仿宋" w:hAnsi="仿宋" w:cs="仿宋" w:hint="eastAsia"/>
          <w:bCs/>
          <w:color w:val="000000"/>
          <w:sz w:val="24"/>
          <w:szCs w:val="24"/>
        </w:rPr>
        <w:t>GB/T 30819-2014</w:t>
      </w:r>
      <w:r>
        <w:rPr>
          <w:rFonts w:ascii="仿宋" w:eastAsia="仿宋" w:hAnsi="仿宋" w:cs="仿宋" w:hint="eastAsia"/>
          <w:bCs/>
          <w:color w:val="000000"/>
          <w:sz w:val="24"/>
          <w:szCs w:val="24"/>
        </w:rPr>
        <w:t>《机器人用谐波齿轮减速器》</w:t>
      </w:r>
    </w:p>
    <w:p w14:paraId="6E319169" w14:textId="77777777" w:rsidR="006C23EC" w:rsidRDefault="00884E51">
      <w:pPr>
        <w:spacing w:line="500" w:lineRule="exact"/>
        <w:rPr>
          <w:rFonts w:ascii="仿宋" w:eastAsia="仿宋" w:hAnsi="仿宋" w:cs="仿宋"/>
          <w:b/>
          <w:kern w:val="0"/>
          <w:sz w:val="24"/>
          <w:szCs w:val="24"/>
        </w:rPr>
      </w:pPr>
      <w:r>
        <w:rPr>
          <w:rFonts w:ascii="仿宋" w:eastAsia="仿宋" w:hAnsi="仿宋" w:cs="仿宋" w:hint="eastAsia"/>
          <w:b/>
          <w:kern w:val="0"/>
          <w:sz w:val="24"/>
          <w:szCs w:val="24"/>
        </w:rPr>
        <w:t xml:space="preserve">6.2  </w:t>
      </w:r>
      <w:r>
        <w:rPr>
          <w:rFonts w:ascii="仿宋" w:eastAsia="仿宋" w:hAnsi="仿宋" w:cs="仿宋" w:hint="eastAsia"/>
          <w:b/>
          <w:kern w:val="0"/>
          <w:sz w:val="24"/>
          <w:szCs w:val="24"/>
        </w:rPr>
        <w:t>本文件与相关法律、法规、规章、强制性标准相冲突情况。</w:t>
      </w:r>
    </w:p>
    <w:p w14:paraId="7EA4611A" w14:textId="77777777" w:rsidR="006C23EC" w:rsidRDefault="00884E51">
      <w:pPr>
        <w:spacing w:beforeLines="100" w:before="312" w:afterLines="100" w:after="312"/>
        <w:ind w:firstLineChars="200" w:firstLine="480"/>
        <w:jc w:val="left"/>
        <w:outlineLvl w:val="1"/>
        <w:rPr>
          <w:rFonts w:ascii="仿宋" w:eastAsia="仿宋" w:hAnsi="仿宋" w:cs="仿宋"/>
          <w:bCs/>
          <w:color w:val="000000"/>
          <w:sz w:val="24"/>
          <w:szCs w:val="24"/>
        </w:rPr>
      </w:pPr>
      <w:r>
        <w:rPr>
          <w:rFonts w:ascii="仿宋" w:eastAsia="仿宋" w:hAnsi="仿宋" w:cs="仿宋" w:hint="eastAsia"/>
          <w:bCs/>
          <w:color w:val="000000"/>
          <w:sz w:val="24"/>
          <w:szCs w:val="24"/>
        </w:rPr>
        <w:t>不存在标准低于相关国标、行标和地标等推荐性标准的情况。</w:t>
      </w:r>
    </w:p>
    <w:p w14:paraId="032E1B4F" w14:textId="77777777" w:rsidR="006C23EC" w:rsidRDefault="00884E51">
      <w:pPr>
        <w:spacing w:line="500" w:lineRule="exact"/>
        <w:rPr>
          <w:rFonts w:ascii="仿宋" w:eastAsia="仿宋" w:hAnsi="仿宋" w:cs="仿宋"/>
          <w:b/>
          <w:kern w:val="0"/>
          <w:sz w:val="24"/>
          <w:szCs w:val="24"/>
        </w:rPr>
      </w:pPr>
      <w:r>
        <w:rPr>
          <w:rFonts w:ascii="仿宋" w:eastAsia="仿宋" w:hAnsi="仿宋" w:cs="仿宋" w:hint="eastAsia"/>
          <w:b/>
          <w:kern w:val="0"/>
          <w:sz w:val="24"/>
          <w:szCs w:val="24"/>
        </w:rPr>
        <w:lastRenderedPageBreak/>
        <w:t xml:space="preserve">6.3  </w:t>
      </w:r>
      <w:r>
        <w:rPr>
          <w:rFonts w:ascii="仿宋" w:eastAsia="仿宋" w:hAnsi="仿宋" w:cs="仿宋" w:hint="eastAsia"/>
          <w:b/>
          <w:kern w:val="0"/>
          <w:sz w:val="24"/>
          <w:szCs w:val="24"/>
        </w:rPr>
        <w:t>本文件引用了以下文件</w:t>
      </w:r>
    </w:p>
    <w:p w14:paraId="1ADA58BA" w14:textId="77777777" w:rsidR="006C23EC" w:rsidRDefault="00884E51">
      <w:pPr>
        <w:spacing w:line="500" w:lineRule="exact"/>
        <w:ind w:firstLine="480"/>
        <w:rPr>
          <w:rFonts w:ascii="仿宋" w:eastAsia="仿宋" w:hAnsi="仿宋" w:cs="仿宋"/>
          <w:kern w:val="0"/>
          <w:sz w:val="24"/>
          <w:szCs w:val="24"/>
        </w:rPr>
      </w:pPr>
      <w:r>
        <w:rPr>
          <w:rFonts w:ascii="仿宋" w:eastAsia="仿宋" w:hAnsi="仿宋" w:cs="仿宋" w:hint="eastAsia"/>
          <w:kern w:val="0"/>
          <w:sz w:val="24"/>
          <w:szCs w:val="24"/>
        </w:rPr>
        <w:t xml:space="preserve">GB/T 191 </w:t>
      </w:r>
      <w:r>
        <w:rPr>
          <w:rFonts w:ascii="仿宋" w:eastAsia="仿宋" w:hAnsi="仿宋" w:cs="仿宋" w:hint="eastAsia"/>
          <w:kern w:val="0"/>
          <w:sz w:val="24"/>
          <w:szCs w:val="24"/>
        </w:rPr>
        <w:t>包装储运图示标志</w:t>
      </w:r>
    </w:p>
    <w:p w14:paraId="458AA5CC" w14:textId="77777777" w:rsidR="006C23EC" w:rsidRDefault="00884E51">
      <w:pPr>
        <w:spacing w:line="500" w:lineRule="exact"/>
        <w:ind w:firstLine="480"/>
        <w:rPr>
          <w:rFonts w:ascii="仿宋" w:eastAsia="仿宋" w:hAnsi="仿宋" w:cs="仿宋"/>
          <w:kern w:val="0"/>
          <w:sz w:val="24"/>
          <w:szCs w:val="24"/>
        </w:rPr>
      </w:pPr>
      <w:r>
        <w:rPr>
          <w:rFonts w:ascii="仿宋" w:eastAsia="仿宋" w:hAnsi="仿宋" w:cs="仿宋" w:hint="eastAsia"/>
          <w:kern w:val="0"/>
          <w:sz w:val="24"/>
          <w:szCs w:val="24"/>
        </w:rPr>
        <w:t>GB/T 699</w:t>
      </w:r>
      <w:r>
        <w:rPr>
          <w:rFonts w:ascii="仿宋" w:eastAsia="仿宋" w:hAnsi="仿宋" w:cs="仿宋" w:hint="eastAsia"/>
          <w:kern w:val="0"/>
          <w:sz w:val="24"/>
          <w:szCs w:val="24"/>
        </w:rPr>
        <w:t>—</w:t>
      </w:r>
      <w:r>
        <w:rPr>
          <w:rFonts w:ascii="仿宋" w:eastAsia="仿宋" w:hAnsi="仿宋" w:cs="仿宋" w:hint="eastAsia"/>
          <w:kern w:val="0"/>
          <w:sz w:val="24"/>
          <w:szCs w:val="24"/>
        </w:rPr>
        <w:t xml:space="preserve">1999 </w:t>
      </w:r>
      <w:r>
        <w:rPr>
          <w:rFonts w:ascii="仿宋" w:eastAsia="仿宋" w:hAnsi="仿宋" w:cs="仿宋" w:hint="eastAsia"/>
          <w:kern w:val="0"/>
          <w:sz w:val="24"/>
          <w:szCs w:val="24"/>
        </w:rPr>
        <w:t>优质碳素结构钢</w:t>
      </w:r>
    </w:p>
    <w:p w14:paraId="730765DD" w14:textId="77777777" w:rsidR="006C23EC" w:rsidRDefault="00884E51">
      <w:pPr>
        <w:spacing w:line="500" w:lineRule="exact"/>
        <w:ind w:firstLine="480"/>
        <w:rPr>
          <w:rFonts w:ascii="仿宋" w:eastAsia="仿宋" w:hAnsi="仿宋" w:cs="仿宋"/>
          <w:kern w:val="0"/>
          <w:sz w:val="24"/>
          <w:szCs w:val="24"/>
        </w:rPr>
      </w:pPr>
      <w:r>
        <w:rPr>
          <w:rFonts w:ascii="仿宋" w:eastAsia="仿宋" w:hAnsi="仿宋" w:cs="仿宋" w:hint="eastAsia"/>
          <w:kern w:val="0"/>
          <w:sz w:val="24"/>
          <w:szCs w:val="24"/>
        </w:rPr>
        <w:t>GB/T 1348</w:t>
      </w:r>
      <w:r>
        <w:rPr>
          <w:rFonts w:ascii="仿宋" w:eastAsia="仿宋" w:hAnsi="仿宋" w:cs="仿宋" w:hint="eastAsia"/>
          <w:kern w:val="0"/>
          <w:sz w:val="24"/>
          <w:szCs w:val="24"/>
        </w:rPr>
        <w:t>—</w:t>
      </w:r>
      <w:r>
        <w:rPr>
          <w:rFonts w:ascii="仿宋" w:eastAsia="仿宋" w:hAnsi="仿宋" w:cs="仿宋" w:hint="eastAsia"/>
          <w:kern w:val="0"/>
          <w:sz w:val="24"/>
          <w:szCs w:val="24"/>
        </w:rPr>
        <w:t xml:space="preserve">2009 </w:t>
      </w:r>
      <w:r>
        <w:rPr>
          <w:rFonts w:ascii="仿宋" w:eastAsia="仿宋" w:hAnsi="仿宋" w:cs="仿宋" w:hint="eastAsia"/>
          <w:kern w:val="0"/>
          <w:sz w:val="24"/>
          <w:szCs w:val="24"/>
        </w:rPr>
        <w:t>球墨铸铁件</w:t>
      </w:r>
    </w:p>
    <w:p w14:paraId="7DDBB88E" w14:textId="77777777" w:rsidR="006C23EC" w:rsidRDefault="00884E51">
      <w:pPr>
        <w:spacing w:line="500" w:lineRule="exact"/>
        <w:ind w:firstLine="480"/>
        <w:rPr>
          <w:rFonts w:ascii="仿宋" w:eastAsia="仿宋" w:hAnsi="仿宋" w:cs="仿宋"/>
          <w:kern w:val="0"/>
          <w:sz w:val="24"/>
          <w:szCs w:val="24"/>
        </w:rPr>
      </w:pPr>
      <w:r>
        <w:rPr>
          <w:rFonts w:ascii="仿宋" w:eastAsia="仿宋" w:hAnsi="仿宋" w:cs="仿宋" w:hint="eastAsia"/>
          <w:kern w:val="0"/>
          <w:sz w:val="24"/>
          <w:szCs w:val="24"/>
        </w:rPr>
        <w:t xml:space="preserve">GB/T 2828.11 </w:t>
      </w:r>
      <w:r>
        <w:rPr>
          <w:rFonts w:ascii="仿宋" w:eastAsia="仿宋" w:hAnsi="仿宋" w:cs="仿宋" w:hint="eastAsia"/>
          <w:kern w:val="0"/>
          <w:sz w:val="24"/>
          <w:szCs w:val="24"/>
        </w:rPr>
        <w:t>计数抽样检验程序</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第</w:t>
      </w:r>
      <w:r>
        <w:rPr>
          <w:rFonts w:ascii="仿宋" w:eastAsia="仿宋" w:hAnsi="仿宋" w:cs="仿宋" w:hint="eastAsia"/>
          <w:kern w:val="0"/>
          <w:sz w:val="24"/>
          <w:szCs w:val="24"/>
        </w:rPr>
        <w:t>11</w:t>
      </w:r>
      <w:r>
        <w:rPr>
          <w:rFonts w:ascii="仿宋" w:eastAsia="仿宋" w:hAnsi="仿宋" w:cs="仿宋" w:hint="eastAsia"/>
          <w:kern w:val="0"/>
          <w:sz w:val="24"/>
          <w:szCs w:val="24"/>
        </w:rPr>
        <w:t>部分：小总体声称质量水平的评定程序</w:t>
      </w:r>
    </w:p>
    <w:p w14:paraId="714427BA" w14:textId="77777777" w:rsidR="006C23EC" w:rsidRDefault="00884E51">
      <w:pPr>
        <w:spacing w:line="500" w:lineRule="exact"/>
        <w:ind w:firstLine="480"/>
        <w:rPr>
          <w:rFonts w:ascii="仿宋" w:eastAsia="仿宋" w:hAnsi="仿宋" w:cs="仿宋"/>
          <w:kern w:val="0"/>
          <w:sz w:val="24"/>
          <w:szCs w:val="24"/>
        </w:rPr>
      </w:pPr>
      <w:r>
        <w:rPr>
          <w:rFonts w:ascii="仿宋" w:eastAsia="仿宋" w:hAnsi="仿宋" w:cs="仿宋" w:hint="eastAsia"/>
          <w:kern w:val="0"/>
          <w:sz w:val="24"/>
          <w:szCs w:val="24"/>
        </w:rPr>
        <w:t>GB/T 3077</w:t>
      </w:r>
      <w:r>
        <w:rPr>
          <w:rFonts w:ascii="仿宋" w:eastAsia="仿宋" w:hAnsi="仿宋" w:cs="仿宋" w:hint="eastAsia"/>
          <w:kern w:val="0"/>
          <w:sz w:val="24"/>
          <w:szCs w:val="24"/>
        </w:rPr>
        <w:t>—</w:t>
      </w:r>
      <w:r>
        <w:rPr>
          <w:rFonts w:ascii="仿宋" w:eastAsia="仿宋" w:hAnsi="仿宋" w:cs="仿宋" w:hint="eastAsia"/>
          <w:kern w:val="0"/>
          <w:sz w:val="24"/>
          <w:szCs w:val="24"/>
        </w:rPr>
        <w:t xml:space="preserve">1999 </w:t>
      </w:r>
      <w:r>
        <w:rPr>
          <w:rFonts w:ascii="仿宋" w:eastAsia="仿宋" w:hAnsi="仿宋" w:cs="仿宋" w:hint="eastAsia"/>
          <w:kern w:val="0"/>
          <w:sz w:val="24"/>
          <w:szCs w:val="24"/>
        </w:rPr>
        <w:t>合金结构钢</w:t>
      </w:r>
    </w:p>
    <w:p w14:paraId="5EB50C6B" w14:textId="77777777" w:rsidR="006C23EC" w:rsidRDefault="00884E51">
      <w:pPr>
        <w:spacing w:line="500" w:lineRule="exact"/>
        <w:ind w:firstLine="480"/>
        <w:rPr>
          <w:rFonts w:ascii="仿宋" w:eastAsia="仿宋" w:hAnsi="仿宋" w:cs="仿宋"/>
          <w:kern w:val="0"/>
          <w:sz w:val="24"/>
          <w:szCs w:val="24"/>
        </w:rPr>
      </w:pPr>
      <w:r>
        <w:rPr>
          <w:rFonts w:ascii="仿宋" w:eastAsia="仿宋" w:hAnsi="仿宋" w:cs="仿宋" w:hint="eastAsia"/>
          <w:kern w:val="0"/>
          <w:sz w:val="24"/>
          <w:szCs w:val="24"/>
        </w:rPr>
        <w:t xml:space="preserve">GB/T 6404.1 </w:t>
      </w:r>
      <w:r>
        <w:rPr>
          <w:rFonts w:ascii="仿宋" w:eastAsia="仿宋" w:hAnsi="仿宋" w:cs="仿宋" w:hint="eastAsia"/>
          <w:kern w:val="0"/>
          <w:sz w:val="24"/>
          <w:szCs w:val="24"/>
        </w:rPr>
        <w:t>齿轮装置的验收规范</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第</w:t>
      </w:r>
      <w:r>
        <w:rPr>
          <w:rFonts w:ascii="仿宋" w:eastAsia="仿宋" w:hAnsi="仿宋" w:cs="仿宋" w:hint="eastAsia"/>
          <w:kern w:val="0"/>
          <w:sz w:val="24"/>
          <w:szCs w:val="24"/>
        </w:rPr>
        <w:t>1</w:t>
      </w:r>
      <w:r>
        <w:rPr>
          <w:rFonts w:ascii="仿宋" w:eastAsia="仿宋" w:hAnsi="仿宋" w:cs="仿宋" w:hint="eastAsia"/>
          <w:kern w:val="0"/>
          <w:sz w:val="24"/>
          <w:szCs w:val="24"/>
        </w:rPr>
        <w:t>部分：空气传播噪声的试验规范</w:t>
      </w:r>
    </w:p>
    <w:p w14:paraId="62AA5CD4" w14:textId="77777777" w:rsidR="006C23EC" w:rsidRDefault="00884E51">
      <w:pPr>
        <w:spacing w:line="500" w:lineRule="exact"/>
        <w:ind w:firstLine="480"/>
        <w:rPr>
          <w:rFonts w:ascii="仿宋" w:eastAsia="仿宋" w:hAnsi="仿宋" w:cs="仿宋"/>
          <w:kern w:val="0"/>
          <w:sz w:val="24"/>
          <w:szCs w:val="24"/>
        </w:rPr>
      </w:pPr>
      <w:r>
        <w:rPr>
          <w:rFonts w:ascii="仿宋" w:eastAsia="仿宋" w:hAnsi="仿宋" w:cs="仿宋" w:hint="eastAsia"/>
          <w:kern w:val="0"/>
          <w:sz w:val="24"/>
          <w:szCs w:val="24"/>
        </w:rPr>
        <w:t xml:space="preserve">GB/T 13306 </w:t>
      </w:r>
      <w:r>
        <w:rPr>
          <w:rFonts w:ascii="仿宋" w:eastAsia="仿宋" w:hAnsi="仿宋" w:cs="仿宋" w:hint="eastAsia"/>
          <w:kern w:val="0"/>
          <w:sz w:val="24"/>
          <w:szCs w:val="24"/>
        </w:rPr>
        <w:t>标牌</w:t>
      </w:r>
    </w:p>
    <w:p w14:paraId="3CB829CD" w14:textId="77777777" w:rsidR="006C23EC" w:rsidRDefault="00884E51">
      <w:pPr>
        <w:spacing w:line="500" w:lineRule="exact"/>
        <w:ind w:firstLine="480"/>
        <w:rPr>
          <w:rFonts w:ascii="仿宋" w:eastAsia="仿宋" w:hAnsi="仿宋" w:cs="仿宋"/>
          <w:kern w:val="0"/>
          <w:sz w:val="24"/>
          <w:szCs w:val="24"/>
        </w:rPr>
      </w:pPr>
      <w:r>
        <w:rPr>
          <w:rFonts w:ascii="仿宋" w:eastAsia="仿宋" w:hAnsi="仿宋" w:cs="仿宋" w:hint="eastAsia"/>
          <w:kern w:val="0"/>
          <w:sz w:val="24"/>
          <w:szCs w:val="24"/>
        </w:rPr>
        <w:t xml:space="preserve">GB/T 13384 </w:t>
      </w:r>
      <w:r>
        <w:rPr>
          <w:rFonts w:ascii="仿宋" w:eastAsia="仿宋" w:hAnsi="仿宋" w:cs="仿宋" w:hint="eastAsia"/>
          <w:kern w:val="0"/>
          <w:sz w:val="24"/>
          <w:szCs w:val="24"/>
        </w:rPr>
        <w:t>机电产品包装通用技术条件</w:t>
      </w:r>
    </w:p>
    <w:p w14:paraId="00286FD3" w14:textId="77777777" w:rsidR="006C23EC" w:rsidRDefault="00884E51">
      <w:pPr>
        <w:spacing w:line="500" w:lineRule="exact"/>
        <w:ind w:firstLine="480"/>
        <w:rPr>
          <w:rFonts w:ascii="仿宋" w:eastAsia="仿宋" w:hAnsi="仿宋" w:cs="仿宋"/>
          <w:kern w:val="0"/>
          <w:sz w:val="24"/>
          <w:szCs w:val="24"/>
        </w:rPr>
      </w:pPr>
      <w:r>
        <w:rPr>
          <w:rFonts w:ascii="仿宋" w:eastAsia="仿宋" w:hAnsi="仿宋" w:cs="仿宋" w:hint="eastAsia"/>
          <w:kern w:val="0"/>
          <w:sz w:val="24"/>
          <w:szCs w:val="24"/>
        </w:rPr>
        <w:t>GB/T 14</w:t>
      </w:r>
      <w:r>
        <w:rPr>
          <w:rFonts w:ascii="仿宋" w:eastAsia="仿宋" w:hAnsi="仿宋" w:cs="仿宋" w:hint="eastAsia"/>
          <w:kern w:val="0"/>
          <w:sz w:val="24"/>
          <w:szCs w:val="24"/>
        </w:rPr>
        <w:t>118</w:t>
      </w:r>
      <w:r>
        <w:rPr>
          <w:rFonts w:ascii="仿宋" w:eastAsia="仿宋" w:hAnsi="仿宋" w:cs="仿宋" w:hint="eastAsia"/>
          <w:kern w:val="0"/>
          <w:sz w:val="24"/>
          <w:szCs w:val="24"/>
        </w:rPr>
        <w:t>—</w:t>
      </w:r>
      <w:r>
        <w:rPr>
          <w:rFonts w:ascii="仿宋" w:eastAsia="仿宋" w:hAnsi="仿宋" w:cs="仿宋" w:hint="eastAsia"/>
          <w:kern w:val="0"/>
          <w:sz w:val="24"/>
          <w:szCs w:val="24"/>
        </w:rPr>
        <w:t xml:space="preserve">1993 </w:t>
      </w:r>
      <w:r>
        <w:rPr>
          <w:rFonts w:ascii="仿宋" w:eastAsia="仿宋" w:hAnsi="仿宋" w:cs="仿宋" w:hint="eastAsia"/>
          <w:kern w:val="0"/>
          <w:sz w:val="24"/>
          <w:szCs w:val="24"/>
        </w:rPr>
        <w:t>谐波传动减速器</w:t>
      </w:r>
    </w:p>
    <w:p w14:paraId="2A5696AB" w14:textId="77777777" w:rsidR="006C23EC" w:rsidRDefault="00884E51">
      <w:pPr>
        <w:spacing w:line="500" w:lineRule="exact"/>
        <w:ind w:firstLine="480"/>
        <w:rPr>
          <w:rFonts w:ascii="仿宋" w:eastAsia="仿宋" w:hAnsi="仿宋" w:cs="仿宋"/>
          <w:kern w:val="0"/>
          <w:sz w:val="24"/>
          <w:szCs w:val="24"/>
        </w:rPr>
      </w:pPr>
      <w:r>
        <w:rPr>
          <w:rFonts w:ascii="仿宋" w:eastAsia="仿宋" w:hAnsi="仿宋" w:cs="仿宋" w:hint="eastAsia"/>
          <w:kern w:val="0"/>
          <w:sz w:val="24"/>
          <w:szCs w:val="24"/>
        </w:rPr>
        <w:t xml:space="preserve">GB/T 30819 </w:t>
      </w:r>
      <w:r>
        <w:rPr>
          <w:rFonts w:ascii="仿宋" w:eastAsia="仿宋" w:hAnsi="仿宋" w:cs="仿宋" w:hint="eastAsia"/>
          <w:kern w:val="0"/>
          <w:sz w:val="24"/>
          <w:szCs w:val="24"/>
        </w:rPr>
        <w:t>机器人用谐波齿轮减速器</w:t>
      </w:r>
    </w:p>
    <w:p w14:paraId="56DEED9F" w14:textId="77777777" w:rsidR="006C23EC" w:rsidRDefault="00884E51">
      <w:pPr>
        <w:spacing w:line="500" w:lineRule="exact"/>
        <w:ind w:firstLine="480"/>
        <w:rPr>
          <w:rFonts w:ascii="仿宋" w:eastAsia="仿宋" w:hAnsi="仿宋" w:cs="仿宋"/>
          <w:kern w:val="0"/>
          <w:sz w:val="24"/>
          <w:szCs w:val="24"/>
        </w:rPr>
      </w:pPr>
      <w:r>
        <w:rPr>
          <w:rFonts w:ascii="仿宋" w:eastAsia="仿宋" w:hAnsi="仿宋" w:cs="仿宋" w:hint="eastAsia"/>
          <w:kern w:val="0"/>
          <w:sz w:val="24"/>
          <w:szCs w:val="24"/>
        </w:rPr>
        <w:t>JB/T 9050.3</w:t>
      </w:r>
      <w:r>
        <w:rPr>
          <w:rFonts w:ascii="仿宋" w:eastAsia="仿宋" w:hAnsi="仿宋" w:cs="仿宋" w:hint="eastAsia"/>
          <w:kern w:val="0"/>
          <w:sz w:val="24"/>
          <w:szCs w:val="24"/>
        </w:rPr>
        <w:t>—</w:t>
      </w:r>
      <w:r>
        <w:rPr>
          <w:rFonts w:ascii="仿宋" w:eastAsia="仿宋" w:hAnsi="仿宋" w:cs="仿宋" w:hint="eastAsia"/>
          <w:kern w:val="0"/>
          <w:sz w:val="24"/>
          <w:szCs w:val="24"/>
        </w:rPr>
        <w:t xml:space="preserve">1999 </w:t>
      </w:r>
      <w:r>
        <w:rPr>
          <w:rFonts w:ascii="仿宋" w:eastAsia="仿宋" w:hAnsi="仿宋" w:cs="仿宋" w:hint="eastAsia"/>
          <w:kern w:val="0"/>
          <w:sz w:val="24"/>
          <w:szCs w:val="24"/>
        </w:rPr>
        <w:t>圆柱齿轮减速器</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加载试验部分</w:t>
      </w:r>
    </w:p>
    <w:p w14:paraId="414ECA46" w14:textId="77777777" w:rsidR="006C23EC" w:rsidRDefault="00884E51">
      <w:pPr>
        <w:spacing w:beforeLines="100" w:before="312" w:afterLines="100" w:after="312"/>
        <w:jc w:val="left"/>
        <w:outlineLvl w:val="1"/>
        <w:rPr>
          <w:rFonts w:ascii="仿宋" w:eastAsia="仿宋" w:hAnsi="仿宋" w:cs="仿宋"/>
          <w:b/>
          <w:sz w:val="24"/>
          <w:szCs w:val="24"/>
        </w:rPr>
      </w:pPr>
      <w:r>
        <w:rPr>
          <w:rFonts w:ascii="仿宋" w:eastAsia="仿宋" w:hAnsi="仿宋" w:cs="仿宋" w:hint="eastAsia"/>
          <w:b/>
          <w:sz w:val="24"/>
          <w:szCs w:val="24"/>
        </w:rPr>
        <w:t xml:space="preserve">7  </w:t>
      </w:r>
      <w:r>
        <w:rPr>
          <w:rFonts w:ascii="仿宋" w:eastAsia="仿宋" w:hAnsi="仿宋" w:cs="仿宋" w:hint="eastAsia"/>
          <w:b/>
          <w:sz w:val="24"/>
          <w:szCs w:val="24"/>
        </w:rPr>
        <w:t>社会效益</w:t>
      </w:r>
    </w:p>
    <w:p w14:paraId="06B2AD49" w14:textId="77777777" w:rsidR="006C23EC" w:rsidRDefault="00884E51">
      <w:pPr>
        <w:spacing w:line="500" w:lineRule="exact"/>
        <w:ind w:firstLine="480"/>
        <w:rPr>
          <w:rFonts w:ascii="仿宋" w:eastAsia="仿宋" w:hAnsi="仿宋" w:cs="仿宋"/>
          <w:bCs/>
          <w:color w:val="000000"/>
          <w:spacing w:val="8"/>
          <w:sz w:val="24"/>
          <w:szCs w:val="24"/>
        </w:rPr>
      </w:pPr>
      <w:r>
        <w:rPr>
          <w:rFonts w:ascii="仿宋" w:eastAsia="仿宋" w:hAnsi="仿宋" w:cs="仿宋" w:hint="eastAsia"/>
          <w:kern w:val="0"/>
          <w:sz w:val="24"/>
          <w:szCs w:val="24"/>
        </w:rPr>
        <w:t>随着科学技术的快速发展，目前国内应用机械手的场景越来越广，如焊接、搬运等，但是终端用户对机器人操作的熟悉程度不高，这就要求机械手具有更高的承载能力。</w:t>
      </w:r>
      <w:r>
        <w:rPr>
          <w:rFonts w:ascii="仿宋" w:eastAsia="仿宋" w:hAnsi="仿宋" w:cs="仿宋" w:hint="eastAsia"/>
          <w:kern w:val="0"/>
          <w:sz w:val="24"/>
          <w:szCs w:val="24"/>
        </w:rPr>
        <w:t xml:space="preserve"> GB/T 30819-2014</w:t>
      </w:r>
      <w:r>
        <w:rPr>
          <w:rFonts w:ascii="仿宋" w:eastAsia="仿宋" w:hAnsi="仿宋" w:cs="仿宋" w:hint="eastAsia"/>
          <w:kern w:val="0"/>
          <w:sz w:val="24"/>
          <w:szCs w:val="24"/>
        </w:rPr>
        <w:t>《机器人用谐波齿轮减速器》已相对滞后，不能适应目前市场的需求，日本</w:t>
      </w:r>
      <w:r>
        <w:rPr>
          <w:rFonts w:ascii="仿宋" w:eastAsia="仿宋" w:hAnsi="仿宋" w:cs="仿宋" w:hint="eastAsia"/>
          <w:kern w:val="0"/>
          <w:sz w:val="24"/>
          <w:szCs w:val="24"/>
        </w:rPr>
        <w:t>HD</w:t>
      </w:r>
      <w:r>
        <w:rPr>
          <w:rFonts w:ascii="仿宋" w:eastAsia="仿宋" w:hAnsi="仿宋" w:cs="仿宋" w:hint="eastAsia"/>
          <w:kern w:val="0"/>
          <w:sz w:val="24"/>
          <w:szCs w:val="24"/>
        </w:rPr>
        <w:t>包括来福公司近年来都在致力于减速器的改进和提升，由来福公司为主制定的《机器人用谐波齿轮减速器》“浙江</w:t>
      </w:r>
      <w:r>
        <w:rPr>
          <w:rFonts w:ascii="仿宋" w:eastAsia="仿宋" w:hAnsi="仿宋" w:cs="仿宋" w:hint="eastAsia"/>
          <w:kern w:val="0"/>
          <w:sz w:val="24"/>
          <w:szCs w:val="24"/>
        </w:rPr>
        <w:t>制造”团体标准，对提升机器人用谐波齿轮减速器产品的质量要求具有现实意义。根据客户要求，来福公司主要提升了超载、壳体允许最高温度、启动扭矩、扭转刚度、噪声、设计寿命等关键指标，具有国际先进，国内领先的水平。来福公司的谐波产品以进口产品相同的品质、低于日本</w:t>
      </w:r>
      <w:r>
        <w:rPr>
          <w:rFonts w:ascii="仿宋" w:eastAsia="仿宋" w:hAnsi="仿宋" w:cs="仿宋" w:hint="eastAsia"/>
          <w:kern w:val="0"/>
          <w:sz w:val="24"/>
          <w:szCs w:val="24"/>
        </w:rPr>
        <w:t>HD 30%</w:t>
      </w:r>
      <w:r>
        <w:rPr>
          <w:rFonts w:ascii="仿宋" w:eastAsia="仿宋" w:hAnsi="仿宋" w:cs="仿宋" w:hint="eastAsia"/>
          <w:kern w:val="0"/>
          <w:sz w:val="24"/>
          <w:szCs w:val="24"/>
        </w:rPr>
        <w:t>的价格推向市场后，已得到国内、外多家主流工业机器人生产商的测试和使用，市场反馈良好，逐步实现了进口替代。</w:t>
      </w:r>
      <w:r>
        <w:rPr>
          <w:rFonts w:ascii="仿宋" w:eastAsia="仿宋" w:hAnsi="仿宋" w:cs="仿宋" w:hint="eastAsia"/>
          <w:bCs/>
          <w:color w:val="000000"/>
          <w:spacing w:val="8"/>
          <w:sz w:val="24"/>
          <w:szCs w:val="24"/>
        </w:rPr>
        <w:t>其技术指标和配套的试验方法达到国际先进水平。</w:t>
      </w:r>
    </w:p>
    <w:p w14:paraId="0FAE726F" w14:textId="77777777" w:rsidR="006C23EC" w:rsidRDefault="00884E51">
      <w:pPr>
        <w:spacing w:beforeLines="100" w:before="312" w:afterLines="100" w:after="312"/>
        <w:jc w:val="left"/>
        <w:outlineLvl w:val="1"/>
        <w:rPr>
          <w:rFonts w:ascii="仿宋" w:eastAsia="仿宋" w:hAnsi="仿宋" w:cs="仿宋"/>
          <w:b/>
          <w:sz w:val="24"/>
          <w:szCs w:val="24"/>
        </w:rPr>
      </w:pPr>
      <w:r>
        <w:rPr>
          <w:rFonts w:ascii="仿宋" w:eastAsia="仿宋" w:hAnsi="仿宋" w:cs="仿宋" w:hint="eastAsia"/>
          <w:b/>
          <w:sz w:val="24"/>
          <w:szCs w:val="24"/>
        </w:rPr>
        <w:t xml:space="preserve">8  </w:t>
      </w:r>
      <w:r>
        <w:rPr>
          <w:rFonts w:ascii="仿宋" w:eastAsia="仿宋" w:hAnsi="仿宋" w:cs="仿宋" w:hint="eastAsia"/>
          <w:b/>
          <w:sz w:val="24"/>
          <w:szCs w:val="24"/>
        </w:rPr>
        <w:t>重大分歧意见的处理经过和依据</w:t>
      </w:r>
    </w:p>
    <w:p w14:paraId="3268C68B" w14:textId="77777777" w:rsidR="006C23EC" w:rsidRDefault="00884E51">
      <w:pPr>
        <w:spacing w:line="5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lastRenderedPageBreak/>
        <w:t>无。</w:t>
      </w:r>
    </w:p>
    <w:p w14:paraId="7895A181" w14:textId="77777777" w:rsidR="006C23EC" w:rsidRDefault="00884E51">
      <w:pPr>
        <w:spacing w:beforeLines="100" w:before="312" w:afterLines="100" w:after="312"/>
        <w:jc w:val="left"/>
        <w:outlineLvl w:val="1"/>
        <w:rPr>
          <w:rFonts w:ascii="仿宋" w:eastAsia="仿宋" w:hAnsi="仿宋" w:cs="仿宋"/>
          <w:b/>
          <w:sz w:val="24"/>
          <w:szCs w:val="24"/>
        </w:rPr>
      </w:pPr>
      <w:r>
        <w:rPr>
          <w:rFonts w:ascii="仿宋" w:eastAsia="仿宋" w:hAnsi="仿宋" w:cs="仿宋" w:hint="eastAsia"/>
          <w:b/>
          <w:sz w:val="24"/>
          <w:szCs w:val="24"/>
        </w:rPr>
        <w:t xml:space="preserve">9  </w:t>
      </w:r>
      <w:r>
        <w:rPr>
          <w:rFonts w:ascii="仿宋" w:eastAsia="仿宋" w:hAnsi="仿宋" w:cs="仿宋" w:hint="eastAsia"/>
          <w:b/>
          <w:sz w:val="24"/>
          <w:szCs w:val="24"/>
        </w:rPr>
        <w:t>废止现行相关标准的建议</w:t>
      </w:r>
    </w:p>
    <w:p w14:paraId="1F61B7FE" w14:textId="77777777" w:rsidR="006C23EC" w:rsidRDefault="00884E51">
      <w:pPr>
        <w:spacing w:line="500" w:lineRule="exact"/>
        <w:ind w:firstLineChars="200" w:firstLine="420"/>
        <w:rPr>
          <w:rFonts w:ascii="仿宋" w:eastAsia="仿宋" w:hAnsi="仿宋" w:cs="仿宋"/>
          <w:kern w:val="0"/>
          <w:szCs w:val="21"/>
        </w:rPr>
      </w:pPr>
      <w:r>
        <w:rPr>
          <w:rFonts w:ascii="仿宋" w:eastAsia="仿宋" w:hAnsi="仿宋" w:cs="仿宋" w:hint="eastAsia"/>
          <w:kern w:val="0"/>
          <w:szCs w:val="21"/>
        </w:rPr>
        <w:t>无。</w:t>
      </w:r>
    </w:p>
    <w:p w14:paraId="02DC54EF" w14:textId="77777777" w:rsidR="006C23EC" w:rsidRDefault="00884E51">
      <w:pPr>
        <w:spacing w:beforeLines="100" w:before="312" w:afterLines="100" w:after="312"/>
        <w:jc w:val="left"/>
        <w:outlineLvl w:val="1"/>
        <w:rPr>
          <w:rFonts w:ascii="仿宋" w:eastAsia="仿宋" w:hAnsi="仿宋" w:cs="仿宋"/>
          <w:b/>
          <w:sz w:val="24"/>
          <w:szCs w:val="24"/>
        </w:rPr>
      </w:pPr>
      <w:r>
        <w:rPr>
          <w:rFonts w:ascii="仿宋" w:eastAsia="仿宋" w:hAnsi="仿宋" w:cs="仿宋" w:hint="eastAsia"/>
          <w:b/>
          <w:sz w:val="24"/>
          <w:szCs w:val="24"/>
        </w:rPr>
        <w:t xml:space="preserve">10  </w:t>
      </w:r>
      <w:r>
        <w:rPr>
          <w:rFonts w:ascii="仿宋" w:eastAsia="仿宋" w:hAnsi="仿宋" w:cs="仿宋" w:hint="eastAsia"/>
          <w:b/>
          <w:sz w:val="24"/>
          <w:szCs w:val="24"/>
        </w:rPr>
        <w:t>提出标准强制实施或推荐实施的建议和理由</w:t>
      </w:r>
    </w:p>
    <w:p w14:paraId="59B2F724" w14:textId="77777777" w:rsidR="006C23EC" w:rsidRDefault="00884E51">
      <w:pPr>
        <w:spacing w:line="500" w:lineRule="exact"/>
        <w:ind w:firstLine="480"/>
        <w:rPr>
          <w:rFonts w:ascii="仿宋" w:eastAsia="仿宋" w:hAnsi="仿宋" w:cs="仿宋"/>
          <w:kern w:val="0"/>
          <w:sz w:val="24"/>
          <w:szCs w:val="24"/>
        </w:rPr>
      </w:pPr>
      <w:r>
        <w:rPr>
          <w:rFonts w:ascii="仿宋" w:eastAsia="仿宋" w:hAnsi="仿宋" w:cs="仿宋" w:hint="eastAsia"/>
          <w:kern w:val="0"/>
          <w:sz w:val="24"/>
          <w:szCs w:val="24"/>
        </w:rPr>
        <w:t>本文件为浙江省品牌建设联合会团体标准。</w:t>
      </w:r>
    </w:p>
    <w:p w14:paraId="41C00143" w14:textId="77777777" w:rsidR="006C23EC" w:rsidRDefault="00884E51">
      <w:pPr>
        <w:spacing w:beforeLines="100" w:before="312" w:afterLines="100" w:after="312"/>
        <w:jc w:val="left"/>
        <w:outlineLvl w:val="1"/>
        <w:rPr>
          <w:rFonts w:ascii="仿宋" w:eastAsia="仿宋" w:hAnsi="仿宋" w:cs="仿宋"/>
          <w:bCs/>
          <w:sz w:val="24"/>
          <w:szCs w:val="24"/>
        </w:rPr>
      </w:pPr>
      <w:r>
        <w:rPr>
          <w:rFonts w:ascii="仿宋" w:eastAsia="仿宋" w:hAnsi="仿宋" w:cs="仿宋" w:hint="eastAsia"/>
          <w:b/>
          <w:sz w:val="24"/>
          <w:szCs w:val="24"/>
        </w:rPr>
        <w:t xml:space="preserve">11  </w:t>
      </w:r>
      <w:r>
        <w:rPr>
          <w:rFonts w:ascii="仿宋" w:eastAsia="仿宋" w:hAnsi="仿宋" w:cs="仿宋" w:hint="eastAsia"/>
          <w:b/>
          <w:sz w:val="24"/>
          <w:szCs w:val="24"/>
        </w:rPr>
        <w:t>贯彻标准的要求和措施建议</w:t>
      </w:r>
    </w:p>
    <w:p w14:paraId="7DFD485E" w14:textId="77777777" w:rsidR="006C23EC" w:rsidRDefault="00884E51">
      <w:pPr>
        <w:spacing w:line="5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已批准发布的“浙江制造”标准，文本由浙江省品牌建设联合会在官方网站（</w:t>
      </w:r>
      <w:r>
        <w:rPr>
          <w:rFonts w:ascii="仿宋" w:eastAsia="仿宋" w:hAnsi="仿宋" w:cs="仿宋" w:hint="eastAsia"/>
          <w:kern w:val="0"/>
          <w:sz w:val="24"/>
          <w:szCs w:val="24"/>
        </w:rPr>
        <w:t>http://www.zhejiangmade.org.cn/</w:t>
      </w:r>
      <w:r>
        <w:rPr>
          <w:rFonts w:ascii="仿宋" w:eastAsia="仿宋" w:hAnsi="仿宋" w:cs="仿宋" w:hint="eastAsia"/>
          <w:kern w:val="0"/>
          <w:sz w:val="24"/>
          <w:szCs w:val="24"/>
        </w:rPr>
        <w:t>）上全文公布，供社会免费查阅。</w:t>
      </w:r>
    </w:p>
    <w:p w14:paraId="78CE46F7" w14:textId="77777777" w:rsidR="006C23EC" w:rsidRDefault="00884E51">
      <w:pPr>
        <w:spacing w:line="500" w:lineRule="exact"/>
        <w:ind w:firstLineChars="200" w:firstLine="480"/>
        <w:rPr>
          <w:rFonts w:ascii="仿宋" w:eastAsia="仿宋" w:hAnsi="仿宋" w:cs="仿宋"/>
          <w:kern w:val="0"/>
          <w:szCs w:val="21"/>
        </w:rPr>
      </w:pPr>
      <w:r>
        <w:rPr>
          <w:rFonts w:ascii="仿宋" w:eastAsia="仿宋" w:hAnsi="仿宋" w:cs="仿宋" w:hint="eastAsia"/>
          <w:bCs/>
          <w:sz w:val="24"/>
          <w:szCs w:val="24"/>
        </w:rPr>
        <w:t>浙江来福谐波传动股份有限公司</w:t>
      </w:r>
      <w:r>
        <w:rPr>
          <w:rFonts w:ascii="仿宋" w:eastAsia="仿宋" w:hAnsi="仿宋" w:cs="仿宋" w:hint="eastAsia"/>
          <w:kern w:val="0"/>
          <w:sz w:val="24"/>
          <w:szCs w:val="24"/>
        </w:rPr>
        <w:t>将在全国团体标准信息平台（</w:t>
      </w:r>
      <w:r>
        <w:rPr>
          <w:rFonts w:ascii="仿宋" w:eastAsia="仿宋" w:hAnsi="仿宋" w:cs="仿宋" w:hint="eastAsia"/>
          <w:kern w:val="0"/>
          <w:sz w:val="24"/>
          <w:szCs w:val="24"/>
        </w:rPr>
        <w:t>http://www.ttbz.org.cn/</w:t>
      </w:r>
      <w:r>
        <w:rPr>
          <w:rFonts w:ascii="仿宋" w:eastAsia="仿宋" w:hAnsi="仿宋" w:cs="仿宋" w:hint="eastAsia"/>
          <w:kern w:val="0"/>
          <w:sz w:val="24"/>
          <w:szCs w:val="24"/>
        </w:rPr>
        <w:t>）上自我声明采用本文件，其他采用本文件的单位也应在信息平台上进行自我声明。</w:t>
      </w:r>
    </w:p>
    <w:p w14:paraId="1C8565A6" w14:textId="77777777" w:rsidR="006C23EC" w:rsidRDefault="00884E51">
      <w:pPr>
        <w:spacing w:beforeLines="100" w:before="312" w:afterLines="100" w:after="312"/>
        <w:jc w:val="left"/>
        <w:outlineLvl w:val="1"/>
        <w:rPr>
          <w:rFonts w:ascii="仿宋" w:eastAsia="仿宋" w:hAnsi="仿宋" w:cs="仿宋"/>
          <w:b/>
          <w:sz w:val="24"/>
          <w:szCs w:val="24"/>
        </w:rPr>
      </w:pPr>
      <w:r>
        <w:rPr>
          <w:rFonts w:ascii="仿宋" w:eastAsia="仿宋" w:hAnsi="仿宋" w:cs="仿宋" w:hint="eastAsia"/>
          <w:b/>
          <w:sz w:val="24"/>
          <w:szCs w:val="24"/>
        </w:rPr>
        <w:t xml:space="preserve">12  </w:t>
      </w:r>
      <w:r>
        <w:rPr>
          <w:rFonts w:ascii="仿宋" w:eastAsia="仿宋" w:hAnsi="仿宋" w:cs="仿宋" w:hint="eastAsia"/>
          <w:b/>
          <w:sz w:val="24"/>
          <w:szCs w:val="24"/>
        </w:rPr>
        <w:t>其他应予说明的事项</w:t>
      </w:r>
    </w:p>
    <w:p w14:paraId="449944C8" w14:textId="77777777" w:rsidR="006C23EC" w:rsidRDefault="00884E51">
      <w:pPr>
        <w:spacing w:line="500" w:lineRule="exact"/>
        <w:ind w:firstLineChars="200" w:firstLine="420"/>
        <w:rPr>
          <w:rFonts w:ascii="仿宋" w:eastAsia="仿宋" w:hAnsi="仿宋" w:cs="仿宋"/>
          <w:kern w:val="0"/>
          <w:szCs w:val="21"/>
        </w:rPr>
      </w:pPr>
      <w:r>
        <w:rPr>
          <w:rFonts w:ascii="仿宋" w:eastAsia="仿宋" w:hAnsi="仿宋" w:cs="仿宋" w:hint="eastAsia"/>
          <w:kern w:val="0"/>
          <w:szCs w:val="21"/>
        </w:rPr>
        <w:t>无。</w:t>
      </w:r>
    </w:p>
    <w:p w14:paraId="46F07E54" w14:textId="77777777" w:rsidR="006C23EC" w:rsidRDefault="00884E51">
      <w:pPr>
        <w:spacing w:line="500" w:lineRule="exact"/>
        <w:jc w:val="right"/>
        <w:rPr>
          <w:rFonts w:ascii="仿宋" w:eastAsia="仿宋" w:hAnsi="仿宋" w:cs="仿宋"/>
          <w:kern w:val="0"/>
          <w:sz w:val="24"/>
          <w:szCs w:val="24"/>
        </w:rPr>
      </w:pPr>
      <w:r>
        <w:rPr>
          <w:rFonts w:ascii="仿宋" w:eastAsia="仿宋" w:hAnsi="仿宋" w:cs="仿宋" w:hint="eastAsia"/>
          <w:kern w:val="0"/>
          <w:sz w:val="24"/>
          <w:szCs w:val="24"/>
        </w:rPr>
        <w:t>标准研制工作组</w:t>
      </w:r>
    </w:p>
    <w:p w14:paraId="132B35E8" w14:textId="2C7F8947" w:rsidR="006C23EC" w:rsidRDefault="00884E51">
      <w:pPr>
        <w:spacing w:line="500" w:lineRule="exact"/>
        <w:jc w:val="right"/>
        <w:rPr>
          <w:rFonts w:ascii="仿宋" w:eastAsia="仿宋" w:hAnsi="仿宋" w:cs="仿宋"/>
          <w:kern w:val="0"/>
          <w:szCs w:val="21"/>
        </w:rPr>
      </w:pPr>
      <w:r>
        <w:rPr>
          <w:rFonts w:ascii="仿宋" w:eastAsia="仿宋" w:hAnsi="仿宋" w:cs="仿宋" w:hint="eastAsia"/>
          <w:kern w:val="0"/>
          <w:sz w:val="24"/>
          <w:szCs w:val="24"/>
        </w:rPr>
        <w:t>2021</w:t>
      </w:r>
      <w:r>
        <w:rPr>
          <w:rFonts w:ascii="仿宋" w:eastAsia="仿宋" w:hAnsi="仿宋" w:cs="仿宋" w:hint="eastAsia"/>
          <w:kern w:val="0"/>
          <w:sz w:val="24"/>
          <w:szCs w:val="24"/>
        </w:rPr>
        <w:t>年</w:t>
      </w:r>
      <w:r>
        <w:rPr>
          <w:rFonts w:ascii="仿宋" w:eastAsia="仿宋" w:hAnsi="仿宋" w:cs="仿宋" w:hint="eastAsia"/>
          <w:kern w:val="0"/>
          <w:sz w:val="24"/>
          <w:szCs w:val="24"/>
        </w:rPr>
        <w:t>7</w:t>
      </w:r>
      <w:r>
        <w:rPr>
          <w:rFonts w:ascii="仿宋" w:eastAsia="仿宋" w:hAnsi="仿宋" w:cs="仿宋" w:hint="eastAsia"/>
          <w:kern w:val="0"/>
          <w:sz w:val="24"/>
          <w:szCs w:val="24"/>
        </w:rPr>
        <w:t>月</w:t>
      </w:r>
      <w:r>
        <w:rPr>
          <w:rFonts w:ascii="仿宋" w:eastAsia="仿宋" w:hAnsi="仿宋" w:cs="仿宋" w:hint="eastAsia"/>
          <w:kern w:val="0"/>
          <w:sz w:val="24"/>
          <w:szCs w:val="24"/>
        </w:rPr>
        <w:t>2</w:t>
      </w:r>
      <w:r w:rsidR="0082591E">
        <w:rPr>
          <w:rFonts w:ascii="仿宋" w:eastAsia="仿宋" w:hAnsi="仿宋" w:cs="仿宋"/>
          <w:kern w:val="0"/>
          <w:sz w:val="24"/>
          <w:szCs w:val="24"/>
        </w:rPr>
        <w:t>5</w:t>
      </w:r>
      <w:r>
        <w:rPr>
          <w:rFonts w:ascii="仿宋" w:eastAsia="仿宋" w:hAnsi="仿宋" w:cs="仿宋" w:hint="eastAsia"/>
          <w:kern w:val="0"/>
          <w:sz w:val="24"/>
          <w:szCs w:val="24"/>
        </w:rPr>
        <w:t>日</w:t>
      </w:r>
    </w:p>
    <w:p w14:paraId="7BBFD381" w14:textId="77777777" w:rsidR="006C23EC" w:rsidRDefault="006C23EC">
      <w:pPr>
        <w:rPr>
          <w:rFonts w:ascii="仿宋" w:eastAsia="仿宋" w:hAnsi="仿宋" w:cs="仿宋"/>
          <w:sz w:val="28"/>
          <w:szCs w:val="24"/>
        </w:rPr>
      </w:pPr>
    </w:p>
    <w:p w14:paraId="0921EDFC" w14:textId="77777777" w:rsidR="006C23EC" w:rsidRDefault="006C23EC">
      <w:pPr>
        <w:rPr>
          <w:rFonts w:ascii="仿宋_GB2312" w:eastAsia="仿宋_GB2312" w:hAnsi="华文中宋"/>
          <w:sz w:val="28"/>
          <w:szCs w:val="24"/>
        </w:rPr>
      </w:pPr>
    </w:p>
    <w:sectPr w:rsidR="006C23EC">
      <w:headerReference w:type="default" r:id="rId10"/>
      <w:footerReference w:type="default" r:id="rId11"/>
      <w:pgSz w:w="11906" w:h="16838"/>
      <w:pgMar w:top="1440" w:right="1797" w:bottom="777" w:left="1797" w:header="851" w:footer="851" w:gutter="0"/>
      <w:pgNumType w:fmt="numberInDash"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A747" w14:textId="77777777" w:rsidR="00884E51" w:rsidRDefault="00884E51">
      <w:r>
        <w:separator/>
      </w:r>
    </w:p>
  </w:endnote>
  <w:endnote w:type="continuationSeparator" w:id="0">
    <w:p w14:paraId="57994FC4" w14:textId="77777777" w:rsidR="00884E51" w:rsidRDefault="0088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9AF1" w14:textId="77777777" w:rsidR="006C23EC" w:rsidRDefault="00884E51">
    <w:pPr>
      <w:tabs>
        <w:tab w:val="center" w:pos="4111"/>
      </w:tabs>
      <w:snapToGrid w:val="0"/>
      <w:jc w:val="right"/>
      <w:rPr>
        <w:sz w:val="24"/>
        <w:szCs w:val="18"/>
      </w:rPr>
    </w:pPr>
    <w:r>
      <w:rPr>
        <w:rFonts w:hint="eastAsia"/>
        <w:sz w:val="24"/>
        <w:szCs w:val="18"/>
      </w:rPr>
      <w:t xml:space="preserve">               </w:t>
    </w:r>
    <w:r>
      <w:rPr>
        <w:rFonts w:hint="eastAsia"/>
        <w:position w:val="80"/>
        <w:sz w:val="24"/>
        <w:szCs w:val="18"/>
      </w:rPr>
      <w:t xml:space="preserve"> </w:t>
    </w:r>
    <w:r>
      <w:rPr>
        <w:position w:val="40"/>
        <w:sz w:val="24"/>
        <w:szCs w:val="18"/>
      </w:rPr>
      <w:fldChar w:fldCharType="begin"/>
    </w:r>
    <w:r>
      <w:rPr>
        <w:position w:val="40"/>
        <w:sz w:val="24"/>
        <w:szCs w:val="18"/>
      </w:rPr>
      <w:instrText xml:space="preserve"> PAGE   \* MERGEFORMAT </w:instrText>
    </w:r>
    <w:r>
      <w:rPr>
        <w:position w:val="40"/>
        <w:sz w:val="24"/>
        <w:szCs w:val="18"/>
      </w:rPr>
      <w:fldChar w:fldCharType="separate"/>
    </w:r>
    <w:r>
      <w:rPr>
        <w:position w:val="40"/>
        <w:sz w:val="24"/>
        <w:szCs w:val="18"/>
        <w:lang w:val="zh-CN"/>
      </w:rPr>
      <w:t>1</w:t>
    </w:r>
    <w:r>
      <w:rPr>
        <w:position w:val="40"/>
        <w:sz w:val="24"/>
        <w:szCs w:val="18"/>
        <w:lang w:val="zh-CN"/>
      </w:rPr>
      <w:t>8</w:t>
    </w:r>
    <w:r>
      <w:rPr>
        <w:position w:val="40"/>
        <w:sz w:val="24"/>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3751" w14:textId="77777777" w:rsidR="006C23EC" w:rsidRDefault="00884E51">
    <w:pPr>
      <w:pStyle w:val="aa"/>
    </w:pPr>
    <w:r>
      <w:fldChar w:fldCharType="begin"/>
    </w:r>
    <w:r>
      <w:instrText>PAGE   \* MERGEFORMAT</w:instrText>
    </w:r>
    <w:r>
      <w:fldChar w:fldCharType="separate"/>
    </w:r>
    <w:r>
      <w:rPr>
        <w:lang w:val="zh-CN"/>
      </w:rPr>
      <w:t>-</w:t>
    </w:r>
    <w:r>
      <w:t xml:space="preserve"> 1 -</w:t>
    </w:r>
    <w:r>
      <w:fldChar w:fldCharType="end"/>
    </w:r>
  </w:p>
  <w:p w14:paraId="41F71902" w14:textId="77777777" w:rsidR="006C23EC" w:rsidRDefault="006C23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6C72" w14:textId="77777777" w:rsidR="00884E51" w:rsidRDefault="00884E51">
      <w:r>
        <w:separator/>
      </w:r>
    </w:p>
  </w:footnote>
  <w:footnote w:type="continuationSeparator" w:id="0">
    <w:p w14:paraId="489B6864" w14:textId="77777777" w:rsidR="00884E51" w:rsidRDefault="00884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0411" w14:textId="77777777" w:rsidR="006C23EC" w:rsidRDefault="00884E51">
    <w:pPr>
      <w:snapToGrid w:val="0"/>
      <w:jc w:val="right"/>
      <w:rPr>
        <w:sz w:val="18"/>
        <w:szCs w:val="18"/>
      </w:rPr>
    </w:pPr>
    <w:r>
      <w:rPr>
        <w:rFonts w:hint="eastAsia"/>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DCD5" w14:textId="77777777" w:rsidR="006C23EC" w:rsidRDefault="006C23EC">
    <w:pPr>
      <w:pStyle w:val="aff8"/>
      <w:pBdr>
        <w:bottom w:val="none" w:sz="0" w:space="1" w:color="auto"/>
      </w:pBdr>
      <w:ind w:firstLineChars="3300" w:firstLine="6930"/>
      <w:jc w:val="both"/>
      <w:rPr>
        <w:rFonts w:ascii="黑体" w:eastAsia="黑体"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0F6B34"/>
    <w:multiLevelType w:val="singleLevel"/>
    <w:tmpl w:val="960F6B34"/>
    <w:lvl w:ilvl="0">
      <w:start w:val="1"/>
      <w:numFmt w:val="decimal"/>
      <w:suff w:val="nothing"/>
      <w:lvlText w:val="（%1）"/>
      <w:lvlJc w:val="left"/>
    </w:lvl>
  </w:abstractNum>
  <w:abstractNum w:abstractNumId="1" w15:restartNumberingAfterBreak="0">
    <w:nsid w:val="B6E69C09"/>
    <w:multiLevelType w:val="singleLevel"/>
    <w:tmpl w:val="B6E69C09"/>
    <w:lvl w:ilvl="0">
      <w:start w:val="1"/>
      <w:numFmt w:val="decimal"/>
      <w:suff w:val="nothing"/>
      <w:lvlText w:val="（%1）"/>
      <w:lvlJc w:val="left"/>
    </w:lvl>
  </w:abstractNum>
  <w:abstractNum w:abstractNumId="2" w15:restartNumberingAfterBreak="0">
    <w:nsid w:val="13E2DD48"/>
    <w:multiLevelType w:val="singleLevel"/>
    <w:tmpl w:val="13E2DD48"/>
    <w:lvl w:ilvl="0">
      <w:start w:val="2"/>
      <w:numFmt w:val="decimal"/>
      <w:suff w:val="nothing"/>
      <w:lvlText w:val="（%1）"/>
      <w:lvlJc w:val="left"/>
    </w:lvl>
  </w:abstractNum>
  <w:abstractNum w:abstractNumId="3" w15:restartNumberingAfterBreak="0">
    <w:nsid w:val="1FC91163"/>
    <w:multiLevelType w:val="multilevel"/>
    <w:tmpl w:val="1FC91163"/>
    <w:lvl w:ilvl="0">
      <w:start w:val="1"/>
      <w:numFmt w:val="decimal"/>
      <w:pStyle w:val="a"/>
      <w:suff w:val="nothing"/>
      <w:lvlText w:val="%1　"/>
      <w:lvlJc w:val="left"/>
      <w:pPr>
        <w:ind w:left="142"/>
      </w:pPr>
      <w:rPr>
        <w:rFonts w:ascii="黑体" w:eastAsia="黑体" w:hAnsi="Times New Roman" w:cs="Times New Roman" w:hint="eastAsia"/>
        <w:b w:val="0"/>
        <w:bCs w:val="0"/>
        <w:i w:val="0"/>
        <w:iCs w:val="0"/>
        <w:sz w:val="21"/>
        <w:szCs w:val="21"/>
      </w:rPr>
    </w:lvl>
    <w:lvl w:ilvl="1">
      <w:start w:val="1"/>
      <w:numFmt w:val="decimal"/>
      <w:pStyle w:val="a0"/>
      <w:suff w:val="nothing"/>
      <w:lvlText w:val="%1.%2　"/>
      <w:lvlJc w:val="left"/>
      <w:pPr>
        <w:ind w:left="0"/>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pStyle w:val="a1"/>
      <w:suff w:val="nothing"/>
      <w:lvlText w:val="%1.%2.%3　"/>
      <w:lvlJc w:val="left"/>
      <w:pPr>
        <w:ind w:left="0"/>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a2"/>
      <w:suff w:val="nothing"/>
      <w:lvlText w:val="%1.%2.%3.%4　"/>
      <w:lvlJc w:val="left"/>
      <w:pPr>
        <w:ind w:left="142"/>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4" w15:restartNumberingAfterBreak="0">
    <w:nsid w:val="230D5FCC"/>
    <w:multiLevelType w:val="multilevel"/>
    <w:tmpl w:val="230D5F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6A963C1"/>
    <w:multiLevelType w:val="multilevel"/>
    <w:tmpl w:val="56A963C1"/>
    <w:lvl w:ilvl="0">
      <w:start w:val="1"/>
      <w:numFmt w:val="lowerLetter"/>
      <w:pStyle w:val="a3"/>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6" w15:restartNumberingAfterBreak="0">
    <w:nsid w:val="646260FA"/>
    <w:multiLevelType w:val="multilevel"/>
    <w:tmpl w:val="646260FA"/>
    <w:lvl w:ilvl="0">
      <w:start w:val="1"/>
      <w:numFmt w:val="decimal"/>
      <w:pStyle w:val="a4"/>
      <w:suff w:val="nothing"/>
      <w:lvlText w:val="表%1　"/>
      <w:lvlJc w:val="left"/>
      <w:rPr>
        <w:rFonts w:ascii="黑体" w:eastAsia="黑体" w:hAnsi="Times New Roman" w:cs="Times New Roman" w:hint="eastAsia"/>
        <w:b w:val="0"/>
        <w:bCs w:val="0"/>
        <w:i w:val="0"/>
        <w:iCs w:val="0"/>
        <w:sz w:val="21"/>
        <w:szCs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15:restartNumberingAfterBreak="0">
    <w:nsid w:val="6DBF04F4"/>
    <w:multiLevelType w:val="multilevel"/>
    <w:tmpl w:val="6DBF04F4"/>
    <w:lvl w:ilvl="0">
      <w:start w:val="1"/>
      <w:numFmt w:val="none"/>
      <w:pStyle w:val="a5"/>
      <w:suff w:val="nothing"/>
      <w:lvlText w:val="%1注："/>
      <w:lvlJc w:val="left"/>
      <w:pPr>
        <w:ind w:left="930" w:hanging="363"/>
      </w:pPr>
      <w:rPr>
        <w:rFonts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8" w15:restartNumberingAfterBreak="0">
    <w:nsid w:val="710C729D"/>
    <w:multiLevelType w:val="singleLevel"/>
    <w:tmpl w:val="710C729D"/>
    <w:lvl w:ilvl="0">
      <w:start w:val="2"/>
      <w:numFmt w:val="decimal"/>
      <w:suff w:val="nothing"/>
      <w:lvlText w:val="（%1）"/>
      <w:lvlJc w:val="left"/>
    </w:lvl>
  </w:abstractNum>
  <w:abstractNum w:abstractNumId="9" w15:restartNumberingAfterBreak="0">
    <w:nsid w:val="740D74B2"/>
    <w:multiLevelType w:val="singleLevel"/>
    <w:tmpl w:val="740D74B2"/>
    <w:lvl w:ilvl="0">
      <w:start w:val="1"/>
      <w:numFmt w:val="bullet"/>
      <w:lvlText w:val=""/>
      <w:lvlJc w:val="left"/>
      <w:pPr>
        <w:ind w:left="420" w:hanging="420"/>
      </w:pPr>
      <w:rPr>
        <w:rFonts w:ascii="Wingdings" w:hAnsi="Wingdings" w:hint="default"/>
      </w:rPr>
    </w:lvl>
  </w:abstractNum>
  <w:num w:numId="1">
    <w:abstractNumId w:val="5"/>
  </w:num>
  <w:num w:numId="2">
    <w:abstractNumId w:val="3"/>
  </w:num>
  <w:num w:numId="3">
    <w:abstractNumId w:val="7"/>
  </w:num>
  <w:num w:numId="4">
    <w:abstractNumId w:val="6"/>
  </w:num>
  <w:num w:numId="5">
    <w:abstractNumId w:val="1"/>
  </w:num>
  <w:num w:numId="6">
    <w:abstractNumId w:val="0"/>
  </w:num>
  <w:num w:numId="7">
    <w:abstractNumId w:val="2"/>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BC4"/>
    <w:rsid w:val="00047C3C"/>
    <w:rsid w:val="00052EAA"/>
    <w:rsid w:val="000647A5"/>
    <w:rsid w:val="000B043B"/>
    <w:rsid w:val="00103D09"/>
    <w:rsid w:val="001210FB"/>
    <w:rsid w:val="00176CC8"/>
    <w:rsid w:val="001C5F83"/>
    <w:rsid w:val="001E2378"/>
    <w:rsid w:val="00204D1D"/>
    <w:rsid w:val="0025482E"/>
    <w:rsid w:val="0028320A"/>
    <w:rsid w:val="002A24BD"/>
    <w:rsid w:val="002C7296"/>
    <w:rsid w:val="002C7AC4"/>
    <w:rsid w:val="002F52F3"/>
    <w:rsid w:val="00300FAA"/>
    <w:rsid w:val="003924C0"/>
    <w:rsid w:val="003B067C"/>
    <w:rsid w:val="003C425A"/>
    <w:rsid w:val="0042144D"/>
    <w:rsid w:val="004A19FC"/>
    <w:rsid w:val="004A3FBC"/>
    <w:rsid w:val="004D2DF2"/>
    <w:rsid w:val="004E5045"/>
    <w:rsid w:val="004F181D"/>
    <w:rsid w:val="0054011A"/>
    <w:rsid w:val="00543BC4"/>
    <w:rsid w:val="0054577E"/>
    <w:rsid w:val="005A5FFF"/>
    <w:rsid w:val="00626D14"/>
    <w:rsid w:val="00637F9A"/>
    <w:rsid w:val="00680E93"/>
    <w:rsid w:val="00691CA6"/>
    <w:rsid w:val="006A6F27"/>
    <w:rsid w:val="006C23EC"/>
    <w:rsid w:val="006E27FC"/>
    <w:rsid w:val="006F0526"/>
    <w:rsid w:val="00701D7F"/>
    <w:rsid w:val="00756A98"/>
    <w:rsid w:val="00773570"/>
    <w:rsid w:val="00792983"/>
    <w:rsid w:val="007F321F"/>
    <w:rsid w:val="00810DAA"/>
    <w:rsid w:val="00823EEB"/>
    <w:rsid w:val="0082591E"/>
    <w:rsid w:val="00833051"/>
    <w:rsid w:val="008539A1"/>
    <w:rsid w:val="00863264"/>
    <w:rsid w:val="00884E51"/>
    <w:rsid w:val="008C657D"/>
    <w:rsid w:val="009A264F"/>
    <w:rsid w:val="009B6B1A"/>
    <w:rsid w:val="00A01665"/>
    <w:rsid w:val="00A543E7"/>
    <w:rsid w:val="00AA29AE"/>
    <w:rsid w:val="00AA7639"/>
    <w:rsid w:val="00AE0FED"/>
    <w:rsid w:val="00B1523F"/>
    <w:rsid w:val="00B859AA"/>
    <w:rsid w:val="00BA6FC6"/>
    <w:rsid w:val="00BC08F8"/>
    <w:rsid w:val="00C01FBF"/>
    <w:rsid w:val="00C12F0A"/>
    <w:rsid w:val="00C4301F"/>
    <w:rsid w:val="00C46AC3"/>
    <w:rsid w:val="00C87965"/>
    <w:rsid w:val="00C92B36"/>
    <w:rsid w:val="00CA1EE3"/>
    <w:rsid w:val="00CC2EC0"/>
    <w:rsid w:val="00D00C20"/>
    <w:rsid w:val="00D05CA0"/>
    <w:rsid w:val="00D06CB5"/>
    <w:rsid w:val="00D3212D"/>
    <w:rsid w:val="00D46A5D"/>
    <w:rsid w:val="00D8075E"/>
    <w:rsid w:val="00DB2836"/>
    <w:rsid w:val="00DB3968"/>
    <w:rsid w:val="00DF060C"/>
    <w:rsid w:val="00E3531F"/>
    <w:rsid w:val="00E47DCF"/>
    <w:rsid w:val="00E93505"/>
    <w:rsid w:val="00E95F17"/>
    <w:rsid w:val="00ED2906"/>
    <w:rsid w:val="00F13B25"/>
    <w:rsid w:val="00F36653"/>
    <w:rsid w:val="00F743CB"/>
    <w:rsid w:val="00FA7C8D"/>
    <w:rsid w:val="00FC4970"/>
    <w:rsid w:val="00FE3296"/>
    <w:rsid w:val="00FF4F26"/>
    <w:rsid w:val="02901F17"/>
    <w:rsid w:val="091D57B5"/>
    <w:rsid w:val="098D4BAC"/>
    <w:rsid w:val="0D1C4787"/>
    <w:rsid w:val="0DBA1A30"/>
    <w:rsid w:val="0E825012"/>
    <w:rsid w:val="1181063B"/>
    <w:rsid w:val="11F2434C"/>
    <w:rsid w:val="13E02DE7"/>
    <w:rsid w:val="146D0FD0"/>
    <w:rsid w:val="16234E4C"/>
    <w:rsid w:val="16B62E0F"/>
    <w:rsid w:val="16C41651"/>
    <w:rsid w:val="17B6384A"/>
    <w:rsid w:val="18FE796E"/>
    <w:rsid w:val="195B643A"/>
    <w:rsid w:val="1CCA2518"/>
    <w:rsid w:val="1E6F3095"/>
    <w:rsid w:val="21A23030"/>
    <w:rsid w:val="23484DA8"/>
    <w:rsid w:val="296368EA"/>
    <w:rsid w:val="2B005D88"/>
    <w:rsid w:val="2EC50013"/>
    <w:rsid w:val="2F61573A"/>
    <w:rsid w:val="2FDE4346"/>
    <w:rsid w:val="2FE32D48"/>
    <w:rsid w:val="313243F3"/>
    <w:rsid w:val="31EB204B"/>
    <w:rsid w:val="33874825"/>
    <w:rsid w:val="36F72F4C"/>
    <w:rsid w:val="395D0919"/>
    <w:rsid w:val="398458B9"/>
    <w:rsid w:val="402D6D6F"/>
    <w:rsid w:val="416409A0"/>
    <w:rsid w:val="41806326"/>
    <w:rsid w:val="4184678C"/>
    <w:rsid w:val="43657B48"/>
    <w:rsid w:val="4FCE7D9E"/>
    <w:rsid w:val="51447A7B"/>
    <w:rsid w:val="51EE459E"/>
    <w:rsid w:val="5DEF60F8"/>
    <w:rsid w:val="5E7E1BDE"/>
    <w:rsid w:val="5FC55E07"/>
    <w:rsid w:val="635A5271"/>
    <w:rsid w:val="636E4389"/>
    <w:rsid w:val="6A422628"/>
    <w:rsid w:val="6CF02338"/>
    <w:rsid w:val="6D5A22BB"/>
    <w:rsid w:val="7025172E"/>
    <w:rsid w:val="706E4215"/>
    <w:rsid w:val="711B4822"/>
    <w:rsid w:val="72114896"/>
    <w:rsid w:val="73205FF1"/>
    <w:rsid w:val="75ED4559"/>
    <w:rsid w:val="761F7C49"/>
    <w:rsid w:val="784177E7"/>
    <w:rsid w:val="78B96460"/>
    <w:rsid w:val="7C6B5644"/>
    <w:rsid w:val="7CC25732"/>
    <w:rsid w:val="7D5E1877"/>
    <w:rsid w:val="7F6E13F7"/>
    <w:rsid w:val="7F992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7FE77"/>
  <w15:docId w15:val="{73F9ABC0-8993-4195-9A94-6C5FB90A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rFonts w:ascii="Calibri" w:hAnsi="Calibri"/>
      <w:kern w:val="2"/>
      <w:sz w:val="21"/>
      <w:szCs w:val="22"/>
    </w:rPr>
  </w:style>
  <w:style w:type="paragraph" w:styleId="1">
    <w:name w:val="heading 1"/>
    <w:basedOn w:val="a6"/>
    <w:next w:val="a6"/>
    <w:link w:val="10"/>
    <w:uiPriority w:val="9"/>
    <w:qFormat/>
    <w:pPr>
      <w:keepNext/>
      <w:keepLines/>
      <w:spacing w:before="340" w:after="330" w:line="578" w:lineRule="auto"/>
      <w:outlineLvl w:val="0"/>
    </w:pPr>
    <w:rPr>
      <w:b/>
      <w:bCs/>
      <w:kern w:val="44"/>
      <w:sz w:val="44"/>
      <w:szCs w:val="44"/>
    </w:rPr>
  </w:style>
  <w:style w:type="paragraph" w:styleId="2">
    <w:name w:val="heading 2"/>
    <w:next w:val="a6"/>
    <w:link w:val="20"/>
    <w:qFormat/>
    <w:pPr>
      <w:keepNext/>
      <w:keepLines/>
      <w:widowControl w:val="0"/>
      <w:spacing w:before="260" w:after="260" w:line="413" w:lineRule="auto"/>
      <w:jc w:val="both"/>
      <w:outlineLvl w:val="1"/>
    </w:pPr>
    <w:rPr>
      <w:rFonts w:ascii="Arial" w:eastAsia="黑体" w:hAnsi="Arial"/>
      <w:b/>
      <w:sz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link w:val="ab"/>
    <w:uiPriority w:val="99"/>
    <w:unhideWhenUsed/>
    <w:qFormat/>
    <w:pPr>
      <w:tabs>
        <w:tab w:val="center" w:pos="4153"/>
        <w:tab w:val="right" w:pos="8306"/>
      </w:tabs>
      <w:snapToGrid w:val="0"/>
      <w:jc w:val="left"/>
    </w:pPr>
    <w:rPr>
      <w:sz w:val="18"/>
      <w:szCs w:val="18"/>
    </w:rPr>
  </w:style>
  <w:style w:type="paragraph" w:styleId="ac">
    <w:name w:val="header"/>
    <w:basedOn w:val="a6"/>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right" w:leader="dot" w:pos="9242"/>
      </w:tabs>
      <w:spacing w:beforeLines="25" w:afterLines="25"/>
      <w:jc w:val="left"/>
    </w:pPr>
    <w:rPr>
      <w:rFonts w:ascii="宋体" w:hAnsi="Times New Roman" w:cs="宋体"/>
    </w:rPr>
  </w:style>
  <w:style w:type="paragraph" w:styleId="TOC2">
    <w:name w:val="toc 2"/>
    <w:basedOn w:val="a6"/>
    <w:next w:val="a6"/>
    <w:uiPriority w:val="39"/>
    <w:qFormat/>
    <w:pPr>
      <w:tabs>
        <w:tab w:val="right" w:leader="dot" w:pos="9242"/>
      </w:tabs>
    </w:pPr>
    <w:rPr>
      <w:rFonts w:ascii="宋体" w:hAnsi="Times New Roman" w:cs="宋体"/>
    </w:rPr>
  </w:style>
  <w:style w:type="paragraph" w:styleId="ae">
    <w:name w:val="Normal (Web)"/>
    <w:basedOn w:val="a6"/>
    <w:uiPriority w:val="99"/>
    <w:unhideWhenUsed/>
    <w:qFormat/>
    <w:pPr>
      <w:widowControl/>
      <w:spacing w:before="100" w:beforeAutospacing="1" w:after="100" w:afterAutospacing="1"/>
      <w:jc w:val="left"/>
    </w:pPr>
    <w:rPr>
      <w:rFonts w:ascii="宋体" w:hAnsi="宋体" w:cs="宋体"/>
      <w:kern w:val="0"/>
      <w:sz w:val="24"/>
      <w:szCs w:val="24"/>
    </w:rPr>
  </w:style>
  <w:style w:type="table" w:styleId="af">
    <w:name w:val="Table Grid"/>
    <w:basedOn w:val="a8"/>
    <w:uiPriority w:val="99"/>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7"/>
    <w:qFormat/>
    <w:rPr>
      <w:b/>
    </w:rPr>
  </w:style>
  <w:style w:type="character" w:styleId="af1">
    <w:name w:val="FollowedHyperlink"/>
    <w:basedOn w:val="a7"/>
    <w:uiPriority w:val="99"/>
    <w:semiHidden/>
    <w:unhideWhenUsed/>
    <w:qFormat/>
    <w:rPr>
      <w:rFonts w:ascii="微软雅黑" w:eastAsia="微软雅黑" w:hAnsi="微软雅黑" w:cs="微软雅黑" w:hint="eastAsia"/>
      <w:color w:val="101010"/>
      <w:sz w:val="21"/>
      <w:szCs w:val="21"/>
      <w:u w:val="none"/>
    </w:rPr>
  </w:style>
  <w:style w:type="character" w:styleId="af2">
    <w:name w:val="Emphasis"/>
    <w:basedOn w:val="a7"/>
    <w:uiPriority w:val="20"/>
    <w:qFormat/>
    <w:rPr>
      <w:color w:val="FF0000"/>
    </w:rPr>
  </w:style>
  <w:style w:type="character" w:styleId="HTML">
    <w:name w:val="HTML Definition"/>
    <w:basedOn w:val="a7"/>
    <w:uiPriority w:val="99"/>
    <w:semiHidden/>
    <w:unhideWhenUsed/>
    <w:qFormat/>
  </w:style>
  <w:style w:type="character" w:styleId="HTML0">
    <w:name w:val="HTML Variable"/>
    <w:basedOn w:val="a7"/>
    <w:uiPriority w:val="99"/>
    <w:semiHidden/>
    <w:unhideWhenUsed/>
    <w:qFormat/>
  </w:style>
  <w:style w:type="character" w:styleId="af3">
    <w:name w:val="Hyperlink"/>
    <w:uiPriority w:val="99"/>
    <w:qFormat/>
    <w:rPr>
      <w:rFonts w:cs="Times New Roman"/>
      <w:color w:val="0000FF"/>
      <w:u w:val="single"/>
    </w:rPr>
  </w:style>
  <w:style w:type="character" w:styleId="HTML1">
    <w:name w:val="HTML Code"/>
    <w:basedOn w:val="a7"/>
    <w:uiPriority w:val="99"/>
    <w:semiHidden/>
    <w:unhideWhenUsed/>
    <w:qFormat/>
    <w:rPr>
      <w:rFonts w:ascii="Courier New" w:hAnsi="Courier New"/>
      <w:sz w:val="20"/>
    </w:rPr>
  </w:style>
  <w:style w:type="character" w:styleId="HTML2">
    <w:name w:val="HTML Cite"/>
    <w:basedOn w:val="a7"/>
    <w:uiPriority w:val="99"/>
    <w:semiHidden/>
    <w:unhideWhenUsed/>
    <w:qFormat/>
  </w:style>
  <w:style w:type="character" w:customStyle="1" w:styleId="ad">
    <w:name w:val="页眉 字符"/>
    <w:link w:val="ac"/>
    <w:uiPriority w:val="99"/>
    <w:qFormat/>
    <w:rPr>
      <w:sz w:val="18"/>
      <w:szCs w:val="18"/>
    </w:rPr>
  </w:style>
  <w:style w:type="character" w:customStyle="1" w:styleId="ab">
    <w:name w:val="页脚 字符"/>
    <w:link w:val="aa"/>
    <w:uiPriority w:val="99"/>
    <w:qFormat/>
    <w:rPr>
      <w:sz w:val="18"/>
      <w:szCs w:val="18"/>
    </w:rPr>
  </w:style>
  <w:style w:type="character" w:customStyle="1" w:styleId="10">
    <w:name w:val="标题 1 字符"/>
    <w:link w:val="1"/>
    <w:uiPriority w:val="9"/>
    <w:qFormat/>
    <w:rPr>
      <w:rFonts w:ascii="Calibri" w:eastAsia="宋体" w:hAnsi="Calibri" w:cs="Times New Roman"/>
      <w:b/>
      <w:bCs/>
      <w:kern w:val="44"/>
      <w:sz w:val="44"/>
      <w:szCs w:val="44"/>
    </w:rPr>
  </w:style>
  <w:style w:type="paragraph" w:styleId="af4">
    <w:name w:val="List Paragraph"/>
    <w:basedOn w:val="a6"/>
    <w:uiPriority w:val="34"/>
    <w:qFormat/>
    <w:pPr>
      <w:ind w:firstLineChars="200" w:firstLine="420"/>
    </w:pPr>
    <w:rPr>
      <w:rFonts w:ascii="等线" w:eastAsia="等线" w:hAnsi="等线"/>
    </w:rPr>
  </w:style>
  <w:style w:type="paragraph" w:customStyle="1" w:styleId="af5">
    <w:name w:val="文献分类号"/>
    <w:qFormat/>
    <w:pPr>
      <w:framePr w:hSpace="180" w:vSpace="180" w:wrap="around" w:hAnchor="margin" w:y="1" w:anchorLock="1"/>
      <w:widowControl w:val="0"/>
      <w:textAlignment w:val="center"/>
    </w:pPr>
    <w:rPr>
      <w:rFonts w:ascii="黑体" w:eastAsia="黑体" w:hAnsi="Calibri" w:cs="黑体"/>
      <w:sz w:val="21"/>
      <w:szCs w:val="21"/>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Calibri" w:cs="黑体"/>
      <w:sz w:val="28"/>
      <w:szCs w:val="28"/>
    </w:rPr>
  </w:style>
  <w:style w:type="paragraph" w:customStyle="1" w:styleId="af6">
    <w:name w:val="封面标准代替信息"/>
    <w:qFormat/>
    <w:pPr>
      <w:framePr w:w="9140" w:h="1242" w:hRule="exact" w:hSpace="284" w:wrap="around" w:vAnchor="page" w:hAnchor="page" w:x="1645" w:y="2910" w:anchorLock="1"/>
      <w:spacing w:before="57" w:line="280" w:lineRule="exact"/>
      <w:jc w:val="right"/>
    </w:pPr>
    <w:rPr>
      <w:rFonts w:ascii="宋体" w:hAnsi="Calibri" w:cs="宋体"/>
      <w:sz w:val="21"/>
      <w:szCs w:val="21"/>
    </w:rPr>
  </w:style>
  <w:style w:type="paragraph" w:customStyle="1" w:styleId="af7">
    <w:name w:val="封面标准文稿类别"/>
    <w:basedOn w:val="af8"/>
    <w:qFormat/>
    <w:pPr>
      <w:framePr w:wrap="around"/>
      <w:spacing w:after="160" w:line="240" w:lineRule="auto"/>
    </w:pPr>
    <w:rPr>
      <w:sz w:val="24"/>
      <w:szCs w:val="24"/>
    </w:rPr>
  </w:style>
  <w:style w:type="paragraph" w:customStyle="1" w:styleId="af8">
    <w:name w:val="封面一致性程度标识"/>
    <w:basedOn w:val="af9"/>
    <w:qFormat/>
    <w:pPr>
      <w:framePr w:wrap="around"/>
      <w:spacing w:before="440"/>
    </w:pPr>
    <w:rPr>
      <w:rFonts w:ascii="宋体" w:eastAsia="宋体" w:cs="宋体"/>
    </w:rPr>
  </w:style>
  <w:style w:type="paragraph" w:customStyle="1" w:styleId="af9">
    <w:name w:val="封面标准英文名称"/>
    <w:basedOn w:val="afa"/>
    <w:qFormat/>
    <w:pPr>
      <w:framePr w:wrap="around"/>
      <w:spacing w:before="370" w:line="400" w:lineRule="exact"/>
    </w:pPr>
    <w:rPr>
      <w:rFonts w:ascii="Times New Roman" w:cs="Times New Roman"/>
      <w:sz w:val="28"/>
      <w:szCs w:val="28"/>
    </w:rPr>
  </w:style>
  <w:style w:type="paragraph" w:customStyle="1" w:styleId="a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Calibri" w:cs="黑体"/>
      <w:sz w:val="52"/>
      <w:szCs w:val="52"/>
    </w:rPr>
  </w:style>
  <w:style w:type="paragraph" w:customStyle="1" w:styleId="afb">
    <w:name w:val="封面标准文稿编辑信息"/>
    <w:basedOn w:val="af7"/>
    <w:qFormat/>
    <w:pPr>
      <w:framePr w:wrap="around"/>
      <w:spacing w:before="180" w:line="180" w:lineRule="exact"/>
    </w:pPr>
    <w:rPr>
      <w:sz w:val="21"/>
      <w:szCs w:val="21"/>
    </w:rPr>
  </w:style>
  <w:style w:type="paragraph" w:customStyle="1" w:styleId="afc">
    <w:name w:val="其他发布日期"/>
    <w:basedOn w:val="afd"/>
    <w:qFormat/>
    <w:pPr>
      <w:framePr w:wrap="around" w:vAnchor="page" w:hAnchor="text" w:xAlign="left"/>
    </w:pPr>
  </w:style>
  <w:style w:type="paragraph" w:customStyle="1" w:styleId="afd">
    <w:name w:val="发布日期"/>
    <w:qFormat/>
    <w:pPr>
      <w:framePr w:w="3997" w:h="471" w:hRule="exact" w:vSpace="181" w:wrap="around" w:hAnchor="page" w:x="7089" w:y="14097" w:anchorLock="1"/>
    </w:pPr>
    <w:rPr>
      <w:rFonts w:ascii="Calibri" w:eastAsia="黑体" w:hAnsi="Calibri"/>
      <w:sz w:val="28"/>
      <w:szCs w:val="28"/>
    </w:rPr>
  </w:style>
  <w:style w:type="paragraph" w:customStyle="1" w:styleId="afe">
    <w:name w:val="其他实施日期"/>
    <w:basedOn w:val="aff"/>
    <w:qFormat/>
    <w:pPr>
      <w:framePr w:wrap="around" w:xAlign="right"/>
    </w:pPr>
  </w:style>
  <w:style w:type="paragraph" w:customStyle="1" w:styleId="aff">
    <w:name w:val="实施日期"/>
    <w:basedOn w:val="afd"/>
    <w:qFormat/>
    <w:pPr>
      <w:framePr w:wrap="around" w:vAnchor="page" w:hAnchor="text"/>
      <w:jc w:val="right"/>
    </w:pPr>
  </w:style>
  <w:style w:type="paragraph" w:customStyle="1" w:styleId="aff0">
    <w:name w:val="其他发布部门"/>
    <w:basedOn w:val="aff1"/>
    <w:qFormat/>
    <w:pPr>
      <w:framePr w:wrap="around" w:y="15310"/>
      <w:spacing w:line="240" w:lineRule="atLeast"/>
    </w:pPr>
    <w:rPr>
      <w:rFonts w:ascii="黑体" w:eastAsia="黑体" w:cs="黑体"/>
      <w:b w:val="0"/>
      <w:bCs w:val="0"/>
    </w:rPr>
  </w:style>
  <w:style w:type="paragraph" w:customStyle="1" w:styleId="aff1">
    <w:name w:val="发布部门"/>
    <w:next w:val="aff2"/>
    <w:qFormat/>
    <w:pPr>
      <w:framePr w:w="7938" w:h="1134" w:hRule="exact" w:hSpace="125" w:vSpace="181" w:wrap="around" w:vAnchor="page" w:hAnchor="page" w:x="2150" w:y="14630" w:anchorLock="1"/>
      <w:jc w:val="center"/>
    </w:pPr>
    <w:rPr>
      <w:rFonts w:ascii="宋体" w:hAnsi="Calibri" w:cs="宋体"/>
      <w:b/>
      <w:bCs/>
      <w:spacing w:val="20"/>
      <w:w w:val="135"/>
      <w:sz w:val="28"/>
      <w:szCs w:val="28"/>
    </w:rPr>
  </w:style>
  <w:style w:type="paragraph" w:customStyle="1" w:styleId="aff2">
    <w:name w:val="段"/>
    <w:qFormat/>
    <w:pPr>
      <w:tabs>
        <w:tab w:val="center" w:pos="4201"/>
        <w:tab w:val="right" w:leader="dot" w:pos="9298"/>
      </w:tabs>
      <w:autoSpaceDE w:val="0"/>
      <w:autoSpaceDN w:val="0"/>
      <w:ind w:firstLineChars="200" w:firstLine="200"/>
    </w:pPr>
    <w:rPr>
      <w:rFonts w:ascii="宋体" w:hAnsi="Calibri" w:cs="宋体"/>
      <w:sz w:val="21"/>
      <w:szCs w:val="21"/>
    </w:rPr>
  </w:style>
  <w:style w:type="character" w:customStyle="1" w:styleId="aff3">
    <w:name w:val="发布"/>
    <w:qFormat/>
    <w:rPr>
      <w:rFonts w:ascii="黑体" w:eastAsia="黑体" w:cs="黑体"/>
      <w:spacing w:val="85"/>
      <w:w w:val="100"/>
      <w:position w:val="3"/>
      <w:sz w:val="28"/>
      <w:szCs w:val="28"/>
    </w:rPr>
  </w:style>
  <w:style w:type="paragraph" w:customStyle="1" w:styleId="aff4">
    <w:name w:val="其他标准称谓"/>
    <w:next w:val="a6"/>
    <w:qFormat/>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11">
    <w:name w:val="1目次、标准名称标题"/>
    <w:basedOn w:val="a6"/>
    <w:next w:val="aff2"/>
    <w:qFormat/>
    <w:pPr>
      <w:keepNext/>
      <w:pageBreakBefore/>
      <w:shd w:val="clear" w:color="FFFFFF" w:fill="FFFFFF"/>
      <w:spacing w:before="640" w:after="560" w:line="460" w:lineRule="exact"/>
      <w:jc w:val="center"/>
    </w:pPr>
    <w:rPr>
      <w:rFonts w:ascii="黑体" w:eastAsia="黑体" w:hAnsi="Times New Roman" w:cs="黑体"/>
      <w:sz w:val="32"/>
      <w:szCs w:val="32"/>
    </w:rPr>
  </w:style>
  <w:style w:type="paragraph" w:customStyle="1" w:styleId="12">
    <w:name w:val="1）"/>
    <w:basedOn w:val="a3"/>
    <w:qFormat/>
  </w:style>
  <w:style w:type="paragraph" w:customStyle="1" w:styleId="a3">
    <w:name w:val="字母编号列项（一级）"/>
    <w:qFormat/>
    <w:pPr>
      <w:numPr>
        <w:numId w:val="1"/>
      </w:numPr>
      <w:jc w:val="both"/>
    </w:pPr>
    <w:rPr>
      <w:rFonts w:ascii="宋体" w:hAnsi="Calibri" w:cs="宋体"/>
      <w:sz w:val="21"/>
      <w:szCs w:val="21"/>
    </w:rPr>
  </w:style>
  <w:style w:type="paragraph" w:customStyle="1" w:styleId="a">
    <w:name w:val="章标题"/>
    <w:next w:val="a6"/>
    <w:uiPriority w:val="99"/>
    <w:qFormat/>
    <w:pPr>
      <w:numPr>
        <w:numId w:val="2"/>
      </w:numPr>
      <w:spacing w:beforeLines="100" w:afterLines="100"/>
      <w:jc w:val="both"/>
      <w:outlineLvl w:val="1"/>
    </w:pPr>
    <w:rPr>
      <w:rFonts w:ascii="黑体" w:eastAsia="黑体" w:hAnsi="Calibri" w:cs="黑体"/>
      <w:sz w:val="21"/>
      <w:szCs w:val="21"/>
    </w:rPr>
  </w:style>
  <w:style w:type="paragraph" w:customStyle="1" w:styleId="a0">
    <w:name w:val="一级条标题"/>
    <w:next w:val="aff2"/>
    <w:qFormat/>
    <w:pPr>
      <w:numPr>
        <w:ilvl w:val="1"/>
        <w:numId w:val="2"/>
      </w:numPr>
      <w:spacing w:beforeLines="50" w:afterLines="50"/>
    </w:pPr>
    <w:rPr>
      <w:rFonts w:ascii="黑体" w:eastAsia="黑体" w:hAnsi="Calibri" w:cs="黑体"/>
      <w:sz w:val="21"/>
      <w:szCs w:val="21"/>
    </w:rPr>
  </w:style>
  <w:style w:type="paragraph" w:customStyle="1" w:styleId="110">
    <w:name w:val="1.1"/>
    <w:basedOn w:val="a0"/>
    <w:qFormat/>
    <w:pPr>
      <w:outlineLvl w:val="2"/>
    </w:pPr>
  </w:style>
  <w:style w:type="paragraph" w:customStyle="1" w:styleId="a1">
    <w:name w:val="二级条标题"/>
    <w:basedOn w:val="a0"/>
    <w:next w:val="aff2"/>
    <w:qFormat/>
    <w:pPr>
      <w:numPr>
        <w:ilvl w:val="2"/>
      </w:numPr>
      <w:outlineLvl w:val="3"/>
    </w:pPr>
  </w:style>
  <w:style w:type="paragraph" w:customStyle="1" w:styleId="111">
    <w:name w:val="1.1.1正文名"/>
    <w:basedOn w:val="a1"/>
    <w:qFormat/>
    <w:pPr>
      <w:spacing w:beforeLines="0" w:afterLines="0"/>
      <w:ind w:left="709"/>
    </w:pPr>
    <w:rPr>
      <w:rFonts w:eastAsia="宋体"/>
    </w:rPr>
  </w:style>
  <w:style w:type="paragraph" w:customStyle="1" w:styleId="a5">
    <w:name w:val="注："/>
    <w:next w:val="aff2"/>
    <w:qFormat/>
    <w:pPr>
      <w:widowControl w:val="0"/>
      <w:numPr>
        <w:numId w:val="3"/>
      </w:numPr>
      <w:autoSpaceDE w:val="0"/>
      <w:autoSpaceDN w:val="0"/>
      <w:jc w:val="both"/>
    </w:pPr>
    <w:rPr>
      <w:rFonts w:ascii="黑体" w:eastAsia="黑体" w:hAnsi="Calibri" w:cs="黑体"/>
      <w:sz w:val="18"/>
      <w:szCs w:val="18"/>
    </w:rPr>
  </w:style>
  <w:style w:type="paragraph" w:customStyle="1" w:styleId="a4">
    <w:name w:val="正文表标题"/>
    <w:next w:val="aff2"/>
    <w:qFormat/>
    <w:pPr>
      <w:numPr>
        <w:numId w:val="4"/>
      </w:numPr>
      <w:spacing w:beforeLines="50" w:afterLines="50"/>
      <w:jc w:val="center"/>
    </w:pPr>
    <w:rPr>
      <w:rFonts w:ascii="黑体" w:eastAsia="黑体" w:hAnsi="Calibri" w:cs="黑体"/>
      <w:sz w:val="21"/>
      <w:szCs w:val="21"/>
    </w:rPr>
  </w:style>
  <w:style w:type="paragraph" w:customStyle="1" w:styleId="aff5">
    <w:name w:val="二级无"/>
    <w:basedOn w:val="a1"/>
    <w:qFormat/>
    <w:pPr>
      <w:numPr>
        <w:ilvl w:val="0"/>
        <w:numId w:val="0"/>
      </w:numPr>
      <w:outlineLvl w:val="1"/>
    </w:pPr>
    <w:rPr>
      <w:rFonts w:ascii="宋体" w:cs="宋体"/>
    </w:rPr>
  </w:style>
  <w:style w:type="paragraph" w:customStyle="1" w:styleId="a2">
    <w:name w:val="三级条标题"/>
    <w:basedOn w:val="a1"/>
    <w:next w:val="aff2"/>
    <w:qFormat/>
    <w:pPr>
      <w:numPr>
        <w:ilvl w:val="3"/>
      </w:numPr>
      <w:outlineLvl w:val="4"/>
    </w:pPr>
  </w:style>
  <w:style w:type="paragraph" w:customStyle="1" w:styleId="aff6">
    <w:name w:val="附录标识"/>
    <w:basedOn w:val="a6"/>
    <w:next w:val="aff2"/>
    <w:qFormat/>
    <w:pPr>
      <w:keepNext/>
      <w:shd w:val="clear" w:color="FFFFFF" w:fill="FFFFFF"/>
      <w:tabs>
        <w:tab w:val="left" w:pos="6405"/>
      </w:tabs>
      <w:spacing w:before="640" w:after="280"/>
      <w:jc w:val="center"/>
      <w:outlineLvl w:val="0"/>
    </w:pPr>
    <w:rPr>
      <w:rFonts w:ascii="黑体" w:eastAsia="黑体" w:hAnsi="Times New Roman" w:cs="黑体"/>
    </w:rPr>
  </w:style>
  <w:style w:type="paragraph" w:customStyle="1" w:styleId="CM39">
    <w:name w:val="CM39"/>
    <w:basedOn w:val="a6"/>
    <w:next w:val="a6"/>
    <w:uiPriority w:val="99"/>
    <w:qFormat/>
    <w:pPr>
      <w:autoSpaceDE w:val="0"/>
      <w:autoSpaceDN w:val="0"/>
      <w:adjustRightInd w:val="0"/>
      <w:spacing w:after="515"/>
      <w:jc w:val="left"/>
    </w:pPr>
    <w:rPr>
      <w:rFonts w:ascii="Times New Roman" w:hAnsi="Times New Roman"/>
      <w:sz w:val="24"/>
      <w:szCs w:val="24"/>
    </w:rPr>
  </w:style>
  <w:style w:type="paragraph" w:customStyle="1" w:styleId="aff7">
    <w:name w:val="标准书眉_偶数页"/>
    <w:basedOn w:val="aff8"/>
    <w:next w:val="a6"/>
    <w:qFormat/>
    <w:pPr>
      <w:jc w:val="left"/>
    </w:pPr>
  </w:style>
  <w:style w:type="paragraph" w:customStyle="1" w:styleId="aff8">
    <w:name w:val="标准书眉_奇数页"/>
    <w:next w:val="a6"/>
    <w:qFormat/>
    <w:pPr>
      <w:pBdr>
        <w:bottom w:val="single" w:sz="4" w:space="1" w:color="auto"/>
      </w:pBdr>
      <w:tabs>
        <w:tab w:val="center" w:pos="4154"/>
        <w:tab w:val="right" w:pos="8306"/>
      </w:tabs>
      <w:spacing w:after="220"/>
      <w:jc w:val="right"/>
    </w:pPr>
    <w:rPr>
      <w:rFonts w:ascii="宋体" w:hAnsi="Calibri" w:cs="宋体"/>
      <w:sz w:val="21"/>
      <w:szCs w:val="21"/>
    </w:rPr>
  </w:style>
  <w:style w:type="paragraph" w:customStyle="1" w:styleId="aff9">
    <w:name w:val="标准书脚_偶数页"/>
    <w:qFormat/>
    <w:pPr>
      <w:spacing w:before="120"/>
      <w:ind w:left="221"/>
    </w:pPr>
    <w:rPr>
      <w:rFonts w:ascii="宋体" w:hAnsi="Calibri" w:cs="宋体"/>
      <w:sz w:val="18"/>
      <w:szCs w:val="18"/>
    </w:rPr>
  </w:style>
  <w:style w:type="paragraph" w:customStyle="1" w:styleId="affa">
    <w:name w:val="标准书脚_奇数页"/>
    <w:qFormat/>
    <w:pPr>
      <w:spacing w:before="120"/>
      <w:ind w:right="198"/>
      <w:jc w:val="right"/>
    </w:pPr>
    <w:rPr>
      <w:rFonts w:ascii="宋体" w:hAnsi="Calibri" w:cs="宋体"/>
      <w:sz w:val="18"/>
      <w:szCs w:val="18"/>
    </w:rPr>
  </w:style>
  <w:style w:type="paragraph" w:customStyle="1" w:styleId="13">
    <w:name w:val="列出段落1"/>
    <w:uiPriority w:val="99"/>
    <w:qFormat/>
    <w:pPr>
      <w:widowControl w:val="0"/>
      <w:ind w:firstLineChars="200" w:firstLine="420"/>
      <w:jc w:val="both"/>
    </w:pPr>
    <w:rPr>
      <w:rFonts w:ascii="Calibri" w:hAnsi="Calibri"/>
      <w:kern w:val="2"/>
      <w:sz w:val="21"/>
      <w:szCs w:val="22"/>
    </w:rPr>
  </w:style>
  <w:style w:type="character" w:customStyle="1" w:styleId="20">
    <w:name w:val="标题 2 字符"/>
    <w:link w:val="2"/>
    <w:qFormat/>
    <w:rPr>
      <w:rFonts w:ascii="Arial" w:eastAsia="黑体" w:hAnsi="Arial"/>
      <w:b/>
      <w:kern w:val="0"/>
      <w:sz w:val="32"/>
      <w:szCs w:val="20"/>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1613</Words>
  <Characters>9199</Characters>
  <Application>Microsoft Office Word</Application>
  <DocSecurity>0</DocSecurity>
  <Lines>76</Lines>
  <Paragraphs>21</Paragraphs>
  <ScaleCrop>false</ScaleCrop>
  <Company>IT</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hs13282038318@outlook.com</cp:lastModifiedBy>
  <cp:revision>27</cp:revision>
  <dcterms:created xsi:type="dcterms:W3CDTF">2019-06-25T09:33:00Z</dcterms:created>
  <dcterms:modified xsi:type="dcterms:W3CDTF">2021-08-20T07:53:00Z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B9DF3E3687174E7D8B8723513083ED8A</vt:lpwstr>
  </property>
</Properties>
</file>